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0A985" w14:textId="1CAF2E3A" w:rsidR="009A6393" w:rsidRDefault="00903CAD" w:rsidP="00903CAD">
      <w:pPr>
        <w:spacing w:after="0" w:line="240" w:lineRule="auto"/>
        <w:jc w:val="center"/>
        <w:rPr>
          <w:rFonts w:ascii="Century Gothic" w:hAnsi="Century Gothic" w:cs="Calibri"/>
          <w:b/>
          <w:bCs/>
          <w:color w:val="002060"/>
          <w:sz w:val="36"/>
          <w:szCs w:val="36"/>
        </w:rPr>
      </w:pPr>
      <w:r>
        <w:rPr>
          <w:noProof/>
        </w:rPr>
        <w:drawing>
          <wp:anchor distT="0" distB="0" distL="114300" distR="114300" simplePos="0" relativeHeight="251658240" behindDoc="0" locked="0" layoutInCell="1" allowOverlap="1" wp14:anchorId="0311C12B" wp14:editId="1AA3C638">
            <wp:simplePos x="0" y="0"/>
            <wp:positionH relativeFrom="column">
              <wp:posOffset>-260985</wp:posOffset>
            </wp:positionH>
            <wp:positionV relativeFrom="paragraph">
              <wp:posOffset>0</wp:posOffset>
            </wp:positionV>
            <wp:extent cx="6210300" cy="2018665"/>
            <wp:effectExtent l="0" t="0" r="0" b="635"/>
            <wp:wrapThrough wrapText="bothSides">
              <wp:wrapPolygon edited="0">
                <wp:start x="0" y="0"/>
                <wp:lineTo x="0" y="21403"/>
                <wp:lineTo x="21534" y="21403"/>
                <wp:lineTo x="21534" y="0"/>
                <wp:lineTo x="0" y="0"/>
              </wp:wrapPolygon>
            </wp:wrapThrough>
            <wp:docPr id="1338032524" name="Imagen 1" descr="Imagen que contiene exterior, edificio, firmar, c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32524" name="Imagen 1" descr="Imagen que contiene exterior, edificio, firmar, cama&#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10300" cy="2018665"/>
                    </a:xfrm>
                    <a:prstGeom prst="rect">
                      <a:avLst/>
                    </a:prstGeom>
                  </pic:spPr>
                </pic:pic>
              </a:graphicData>
            </a:graphic>
            <wp14:sizeRelH relativeFrom="margin">
              <wp14:pctWidth>0</wp14:pctWidth>
            </wp14:sizeRelH>
            <wp14:sizeRelV relativeFrom="margin">
              <wp14:pctHeight>0</wp14:pctHeight>
            </wp14:sizeRelV>
          </wp:anchor>
        </w:drawing>
      </w:r>
      <w:r w:rsidR="009A6393" w:rsidRPr="006660A9">
        <w:rPr>
          <w:rFonts w:ascii="Century Gothic" w:hAnsi="Century Gothic" w:cs="Calibri"/>
          <w:b/>
          <w:bCs/>
          <w:color w:val="002060"/>
          <w:sz w:val="36"/>
          <w:szCs w:val="36"/>
        </w:rPr>
        <w:t xml:space="preserve">VISITANDO: </w:t>
      </w:r>
      <w:r w:rsidR="001E39D3" w:rsidRPr="001E39D3">
        <w:rPr>
          <w:rFonts w:ascii="Century Gothic" w:hAnsi="Century Gothic" w:cs="Calibri"/>
          <w:b/>
          <w:bCs/>
          <w:color w:val="002060"/>
          <w:sz w:val="36"/>
          <w:szCs w:val="36"/>
        </w:rPr>
        <w:t>EL CAIRO</w:t>
      </w:r>
    </w:p>
    <w:p w14:paraId="5BB84B91" w14:textId="6D6627A4" w:rsidR="00857066" w:rsidRDefault="00903CAD" w:rsidP="004C1A5E">
      <w:pPr>
        <w:spacing w:after="0" w:line="240" w:lineRule="auto"/>
        <w:jc w:val="center"/>
        <w:rPr>
          <w:rFonts w:ascii="Century Gothic" w:hAnsi="Century Gothic" w:cs="Calibri"/>
          <w:b/>
          <w:bCs/>
          <w:color w:val="002060"/>
          <w:sz w:val="36"/>
          <w:szCs w:val="36"/>
        </w:rPr>
      </w:pPr>
      <w:r>
        <w:rPr>
          <w:rFonts w:ascii="Century Gothic" w:hAnsi="Century Gothic" w:cs="Calibri"/>
          <w:b/>
          <w:bCs/>
          <w:color w:val="002060"/>
          <w:sz w:val="36"/>
          <w:szCs w:val="36"/>
        </w:rPr>
        <w:t>4</w:t>
      </w:r>
      <w:r w:rsidR="003C7D5F">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3</w:t>
      </w:r>
      <w:r w:rsidR="00CE4CC6" w:rsidRPr="003A3493">
        <w:rPr>
          <w:rFonts w:ascii="Century Gothic" w:hAnsi="Century Gothic" w:cs="Calibri"/>
          <w:b/>
          <w:bCs/>
          <w:color w:val="002060"/>
          <w:sz w:val="36"/>
          <w:szCs w:val="36"/>
        </w:rPr>
        <w:t xml:space="preserve"> NOCHES</w:t>
      </w:r>
    </w:p>
    <w:p w14:paraId="696AB060" w14:textId="77777777" w:rsidR="00B138E3" w:rsidRPr="00B138E3" w:rsidRDefault="00B138E3" w:rsidP="004C1A5E">
      <w:pPr>
        <w:spacing w:after="0" w:line="240" w:lineRule="auto"/>
        <w:jc w:val="center"/>
        <w:rPr>
          <w:rFonts w:ascii="Century Gothic" w:hAnsi="Century Gothic" w:cs="Calibri"/>
          <w:b/>
          <w:bCs/>
          <w:color w:val="002060"/>
        </w:rPr>
      </w:pPr>
    </w:p>
    <w:p w14:paraId="73546C4B" w14:textId="5EB7FBC4" w:rsidR="005D6778" w:rsidRDefault="00CE4CC6" w:rsidP="000B0C18">
      <w:pPr>
        <w:spacing w:line="240" w:lineRule="auto"/>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001E39D3" w:rsidRPr="001E39D3">
        <w:rPr>
          <w:rFonts w:ascii="Calibri" w:hAnsi="Calibri" w:cs="Calibri"/>
        </w:rPr>
        <w:t>diari</w:t>
      </w:r>
      <w:r w:rsidR="008F7C8A">
        <w:rPr>
          <w:rFonts w:ascii="Calibri" w:hAnsi="Calibri" w:cs="Calibri"/>
        </w:rPr>
        <w:t>o</w:t>
      </w:r>
      <w:r w:rsidR="001E39D3" w:rsidRPr="001E39D3">
        <w:t xml:space="preserve"> </w:t>
      </w:r>
    </w:p>
    <w:p w14:paraId="0B87A730" w14:textId="6BC313BC" w:rsidR="00903CAD" w:rsidRDefault="00903CAD" w:rsidP="002169A0">
      <w:pPr>
        <w:pStyle w:val="itinerario"/>
      </w:pPr>
      <w:r w:rsidRPr="00903CAD">
        <w:t>El Cairo, capital de Egipto y una de las ciudades más grande en el África y el mundo árabe. La ciudad es una representación perfecta de la cultura egipcia. La hermosa obra de arte y arquitectura en la ciudad ha ganado el apodo de “La ciudad de 1 mil minaretes”. Varias de las principales atracciones de la ciudad se aglomeran en el denominado centro histórico, Patrimonio de la Humanidad por la Unesco. Sin embargo, hay otros puntos icónicos del turismo cairota que no están situados en su centro histórico, como las Pirámides de Giza y la Esfinge.</w:t>
      </w:r>
    </w:p>
    <w:p w14:paraId="6C24B85C" w14:textId="77777777" w:rsidR="00903CAD" w:rsidRDefault="00903CAD" w:rsidP="002169A0">
      <w:pPr>
        <w:pStyle w:val="itinerario"/>
        <w:rPr>
          <w:rFonts w:ascii="Segoe UI Emoji" w:hAnsi="Segoe UI Emoji" w:cs="Segoe UI Emoji"/>
          <w:b/>
          <w:bCs/>
          <w:color w:val="002060"/>
          <w:sz w:val="24"/>
          <w:szCs w:val="24"/>
        </w:rPr>
      </w:pPr>
    </w:p>
    <w:p w14:paraId="65E5CC4B" w14:textId="1F6E7900"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E39C8EE" w14:textId="15F68D1B" w:rsidR="003C7D5F" w:rsidRDefault="009A6393" w:rsidP="00DC49D9">
      <w:pPr>
        <w:pStyle w:val="itinerario"/>
        <w:numPr>
          <w:ilvl w:val="0"/>
          <w:numId w:val="1"/>
        </w:numPr>
        <w:rPr>
          <w:color w:val="auto"/>
        </w:rPr>
      </w:pPr>
      <w:r>
        <w:rPr>
          <w:color w:val="auto"/>
        </w:rPr>
        <w:t>3</w:t>
      </w:r>
      <w:r w:rsidR="003C7D5F" w:rsidRPr="00E57936">
        <w:rPr>
          <w:color w:val="auto"/>
        </w:rPr>
        <w:t xml:space="preserve"> noches de alojamiento en </w:t>
      </w:r>
      <w:r w:rsidR="006B0EFB">
        <w:rPr>
          <w:color w:val="auto"/>
        </w:rPr>
        <w:t>El Cairo.</w:t>
      </w:r>
    </w:p>
    <w:p w14:paraId="0B149975" w14:textId="77777777" w:rsidR="005C340A" w:rsidRDefault="000B2FDD" w:rsidP="00DC49D9">
      <w:pPr>
        <w:pStyle w:val="itinerario"/>
        <w:numPr>
          <w:ilvl w:val="0"/>
          <w:numId w:val="1"/>
        </w:numPr>
        <w:spacing w:line="240" w:lineRule="auto"/>
        <w:rPr>
          <w:color w:val="auto"/>
        </w:rPr>
      </w:pPr>
      <w:r w:rsidRPr="00D244F7">
        <w:rPr>
          <w:color w:val="auto"/>
        </w:rPr>
        <w:t>Traslados aeropuerto – hotel – aeropuerto, en servicio compartido.</w:t>
      </w:r>
    </w:p>
    <w:p w14:paraId="3A8DB388" w14:textId="77777777" w:rsidR="006B0EFB" w:rsidRPr="006B0EFB" w:rsidRDefault="006B0EFB" w:rsidP="006B0EFB">
      <w:pPr>
        <w:pStyle w:val="itinerario"/>
        <w:numPr>
          <w:ilvl w:val="0"/>
          <w:numId w:val="1"/>
        </w:numPr>
        <w:spacing w:line="240" w:lineRule="auto"/>
        <w:rPr>
          <w:color w:val="auto"/>
        </w:rPr>
      </w:pPr>
      <w:r w:rsidRPr="006B0EFB">
        <w:rPr>
          <w:color w:val="auto"/>
        </w:rPr>
        <w:t>Visita de medio día a las Tres Pirámides y a la Esfinge, en servicio compartido.</w:t>
      </w:r>
    </w:p>
    <w:p w14:paraId="692D386D" w14:textId="411309B4" w:rsidR="006B0EFB" w:rsidRPr="006B0EFB" w:rsidRDefault="006B0EFB" w:rsidP="006B0EFB">
      <w:pPr>
        <w:pStyle w:val="itinerario"/>
        <w:numPr>
          <w:ilvl w:val="0"/>
          <w:numId w:val="1"/>
        </w:numPr>
        <w:spacing w:line="240" w:lineRule="auto"/>
        <w:rPr>
          <w:color w:val="auto"/>
        </w:rPr>
      </w:pPr>
      <w:r w:rsidRPr="006B0EFB">
        <w:rPr>
          <w:color w:val="auto"/>
        </w:rPr>
        <w:t>Visita de medio día (por la tarde) al Museo Egipcio, en servicio compartido.</w:t>
      </w:r>
    </w:p>
    <w:p w14:paraId="74C9BE45" w14:textId="77777777" w:rsidR="006B0EFB" w:rsidRPr="006B0EFB" w:rsidRDefault="006B0EFB" w:rsidP="006B0EFB">
      <w:pPr>
        <w:pStyle w:val="itinerario"/>
        <w:numPr>
          <w:ilvl w:val="0"/>
          <w:numId w:val="1"/>
        </w:numPr>
        <w:spacing w:line="240" w:lineRule="auto"/>
        <w:rPr>
          <w:color w:val="auto"/>
        </w:rPr>
      </w:pPr>
      <w:r w:rsidRPr="006B0EFB">
        <w:rPr>
          <w:color w:val="auto"/>
        </w:rPr>
        <w:t xml:space="preserve">Las visitas mencionadas incluyen entradas y guía de habla hispana. </w:t>
      </w:r>
    </w:p>
    <w:p w14:paraId="2603703C" w14:textId="5FA10E4A" w:rsidR="006B0EFB" w:rsidRDefault="006B0EFB" w:rsidP="006B0EFB">
      <w:pPr>
        <w:pStyle w:val="Prrafodelista"/>
        <w:numPr>
          <w:ilvl w:val="0"/>
          <w:numId w:val="1"/>
        </w:numPr>
        <w:rPr>
          <w:rFonts w:ascii="Calibri" w:hAnsi="Calibri" w:cs="Calibri"/>
          <w:kern w:val="0"/>
          <w:lang w:bidi="hi-IN"/>
          <w14:ligatures w14:val="none"/>
        </w:rPr>
      </w:pPr>
      <w:r w:rsidRPr="006B0EFB">
        <w:rPr>
          <w:rFonts w:ascii="Calibri" w:hAnsi="Calibri" w:cs="Calibri"/>
          <w:kern w:val="0"/>
          <w:lang w:bidi="hi-IN"/>
          <w14:ligatures w14:val="none"/>
        </w:rPr>
        <w:t>Todos los traslados en buses/vehículos con aire acondicionado.</w:t>
      </w:r>
    </w:p>
    <w:p w14:paraId="6EB580FF" w14:textId="52A4DE91" w:rsidR="006B0EFB" w:rsidRPr="00E57936" w:rsidRDefault="006B0EFB" w:rsidP="006B0EFB">
      <w:pPr>
        <w:pStyle w:val="Prrafodelista"/>
        <w:numPr>
          <w:ilvl w:val="0"/>
          <w:numId w:val="1"/>
        </w:numPr>
        <w:spacing w:line="240" w:lineRule="auto"/>
        <w:jc w:val="both"/>
        <w:rPr>
          <w:rFonts w:ascii="Calibri" w:hAnsi="Calibri" w:cs="Calibri"/>
        </w:rPr>
      </w:pPr>
      <w:r w:rsidRPr="00E57936">
        <w:rPr>
          <w:rFonts w:ascii="Calibri" w:hAnsi="Calibri" w:cs="Calibri"/>
        </w:rPr>
        <w:t>Desayunos diarios en</w:t>
      </w:r>
      <w:r>
        <w:rPr>
          <w:rFonts w:ascii="Calibri" w:hAnsi="Calibri" w:cs="Calibri"/>
        </w:rPr>
        <w:t xml:space="preserve"> El Cairo</w:t>
      </w:r>
      <w:r w:rsidRPr="00E57936">
        <w:rPr>
          <w:rFonts w:ascii="Calibri" w:hAnsi="Calibri" w:cs="Calibri"/>
        </w:rPr>
        <w:t xml:space="preserve">. </w:t>
      </w:r>
      <w:r w:rsidRPr="002C0D6D">
        <w:rPr>
          <w:rFonts w:ascii="Calibri" w:hAnsi="Calibri" w:cs="Calibri"/>
        </w:rPr>
        <w:t>(si los itinerarios aéreos lo permiten).</w:t>
      </w:r>
    </w:p>
    <w:p w14:paraId="413532A2" w14:textId="1BDE609E" w:rsidR="00346F4F" w:rsidRPr="003622AF" w:rsidRDefault="00346F4F" w:rsidP="008023E7">
      <w:pPr>
        <w:pStyle w:val="Prrafodelista"/>
        <w:numPr>
          <w:ilvl w:val="0"/>
          <w:numId w:val="1"/>
        </w:numPr>
        <w:spacing w:line="240" w:lineRule="auto"/>
        <w:rPr>
          <w:rFonts w:ascii="Calibri" w:hAnsi="Calibri" w:cs="Calibri"/>
          <w:kern w:val="0"/>
          <w:lang w:bidi="hi-IN"/>
          <w14:ligatures w14:val="none"/>
        </w:rPr>
      </w:pPr>
      <w:r w:rsidRPr="003622AF">
        <w:rPr>
          <w:rFonts w:ascii="Calibri" w:hAnsi="Calibri" w:cs="Calibri"/>
          <w:kern w:val="0"/>
          <w:lang w:bidi="hi-IN"/>
          <w14:ligatures w14:val="none"/>
        </w:rPr>
        <w:t>Impuestos hoteleros.</w:t>
      </w:r>
    </w:p>
    <w:p w14:paraId="0136B5A4" w14:textId="3287739C"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jc w:val="both"/>
      </w:pPr>
      <w:r w:rsidRPr="003A3493">
        <w:t>2% sobre el valor del paquete turístico por el manejo de divisas, valor cobrado por pago en efectivo en moneda extranjera no reembolsable.</w:t>
      </w:r>
    </w:p>
    <w:p w14:paraId="55A8DDDE" w14:textId="1F44367A" w:rsidR="003A3493" w:rsidRDefault="003A3493" w:rsidP="003A3493">
      <w:pPr>
        <w:pStyle w:val="vinetas"/>
        <w:spacing w:line="240" w:lineRule="auto"/>
      </w:pPr>
      <w:r w:rsidRPr="001C1341">
        <w:t xml:space="preserve">Tiquetes </w:t>
      </w:r>
      <w:r w:rsidR="00B9117F" w:rsidRPr="001C1341">
        <w:t>a</w:t>
      </w:r>
      <w:r w:rsidRPr="001C1341">
        <w:t>éreos internacionales</w:t>
      </w:r>
      <w:r w:rsidR="000E33EC">
        <w:t xml:space="preserve"> y domésticos</w:t>
      </w:r>
      <w:r w:rsidR="00DC49D9">
        <w:t>.</w:t>
      </w:r>
    </w:p>
    <w:p w14:paraId="24B6EFAB" w14:textId="77777777" w:rsidR="00CE3DBA" w:rsidRPr="00CE3DBA" w:rsidRDefault="00CE3DBA" w:rsidP="00CE3DBA">
      <w:pPr>
        <w:pStyle w:val="vinetas"/>
      </w:pPr>
      <w:r w:rsidRPr="00CE3DBA">
        <w:t>Visa de Egipto.</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0BC9AD9B" w14:textId="77777777" w:rsidR="00CE3DBA" w:rsidRPr="00CE3DBA" w:rsidRDefault="00CE3DBA" w:rsidP="00CE3DBA">
      <w:pPr>
        <w:pStyle w:val="vinetas"/>
      </w:pPr>
      <w:r w:rsidRPr="00CE3DBA">
        <w:t>Propinas (se calcula aproximadamente USD 5 por persona por día). Se paga directamente en destino al guía.</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lastRenderedPageBreak/>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70278ED5"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r w:rsidR="00133112">
        <w:rPr>
          <w:rFonts w:ascii="Century Gothic" w:hAnsi="Century Gothic" w:cstheme="minorBidi"/>
          <w:b/>
          <w:bCs/>
          <w:color w:val="002060"/>
          <w:kern w:val="2"/>
          <w:sz w:val="24"/>
          <w:szCs w:val="24"/>
          <w:lang w:bidi="ar-SA"/>
          <w14:ligatures w14:val="standardContextual"/>
        </w:rPr>
        <w:t xml:space="preserve"> </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footerReference w:type="default" r:id="rId12"/>
          <w:pgSz w:w="12240" w:h="15840"/>
          <w:pgMar w:top="1417" w:right="1701" w:bottom="1276" w:left="1701" w:header="708" w:footer="30" w:gutter="0"/>
          <w:cols w:space="708"/>
          <w:titlePg/>
          <w:docGrid w:linePitch="360"/>
        </w:sectPr>
      </w:pPr>
    </w:p>
    <w:p w14:paraId="273F0637" w14:textId="17050BF2"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346F4F">
        <w:rPr>
          <w:rFonts w:ascii="Century Gothic" w:hAnsi="Century Gothic" w:cstheme="minorBidi"/>
          <w:b/>
          <w:bCs/>
          <w:color w:val="002060"/>
          <w:kern w:val="2"/>
          <w:lang w:bidi="ar-SA"/>
          <w14:ligatures w14:val="standardContextual"/>
        </w:rPr>
        <w:t>E</w:t>
      </w:r>
      <w:r w:rsidR="00CE3DBA">
        <w:rPr>
          <w:rFonts w:ascii="Century Gothic" w:hAnsi="Century Gothic" w:cstheme="minorBidi"/>
          <w:b/>
          <w:bCs/>
          <w:color w:val="002060"/>
          <w:kern w:val="2"/>
          <w:lang w:bidi="ar-SA"/>
          <w14:ligatures w14:val="standardContextual"/>
        </w:rPr>
        <w:t>L CAIRO</w:t>
      </w:r>
      <w:r w:rsidR="00346F4F">
        <w:rPr>
          <w:rFonts w:ascii="Century Gothic" w:hAnsi="Century Gothic" w:cstheme="minorBidi"/>
          <w:b/>
          <w:bCs/>
          <w:color w:val="002060"/>
          <w:kern w:val="2"/>
          <w:lang w:bidi="ar-SA"/>
          <w14:ligatures w14:val="standardContextual"/>
        </w:rPr>
        <w:t xml:space="preserve"> </w:t>
      </w:r>
    </w:p>
    <w:p w14:paraId="48B12673" w14:textId="71E8BAF5" w:rsidR="00A403BF" w:rsidRPr="00D418C9" w:rsidRDefault="00A403BF" w:rsidP="00A403BF">
      <w:pPr>
        <w:pStyle w:val="itinerario"/>
      </w:pPr>
      <w:r w:rsidRPr="00D418C9">
        <w:t>A la llegada, recibimiento en el aeropuerto y traslado al hotel. Alojamiento</w:t>
      </w:r>
      <w:r w:rsidR="00BE6E36">
        <w:t xml:space="preserve"> en el hotel</w:t>
      </w:r>
      <w:r w:rsidRPr="00D418C9">
        <w:t>.</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5FE7E6E7" w14:textId="6C632D92" w:rsidR="00031784" w:rsidRDefault="00031784" w:rsidP="00031784">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r>
      <w:r w:rsidR="00CE3DBA">
        <w:rPr>
          <w:rFonts w:ascii="Century Gothic" w:hAnsi="Century Gothic" w:cstheme="minorBidi"/>
          <w:b/>
          <w:bCs/>
          <w:color w:val="002060"/>
          <w:kern w:val="2"/>
          <w:lang w:bidi="ar-SA"/>
          <w14:ligatures w14:val="standardContextual"/>
        </w:rPr>
        <w:t>EL CAIRO</w:t>
      </w:r>
    </w:p>
    <w:p w14:paraId="41C1144A" w14:textId="0B207D6D" w:rsidR="00BE6E36" w:rsidRDefault="00CE3DBA" w:rsidP="00BE6E36">
      <w:pPr>
        <w:pStyle w:val="vinetas"/>
        <w:numPr>
          <w:ilvl w:val="0"/>
          <w:numId w:val="0"/>
        </w:numPr>
        <w:jc w:val="both"/>
        <w:rPr>
          <w:rFonts w:eastAsia="Times New Roman"/>
          <w:color w:val="auto"/>
          <w:lang w:eastAsia="es-CO" w:bidi="ar-SA"/>
        </w:rPr>
      </w:pPr>
      <w:r w:rsidRPr="00CE3DBA">
        <w:rPr>
          <w:rFonts w:eastAsia="Times New Roman"/>
          <w:color w:val="auto"/>
          <w:lang w:eastAsia="es-CO" w:bidi="ar-SA"/>
        </w:rPr>
        <w:t xml:space="preserve">Desayuno en el hotel. </w:t>
      </w:r>
      <w:r w:rsidR="00BE6E36">
        <w:rPr>
          <w:rFonts w:eastAsia="Times New Roman"/>
          <w:color w:val="auto"/>
          <w:lang w:eastAsia="es-CO" w:bidi="ar-SA"/>
        </w:rPr>
        <w:t>Por la mañana salida a la e</w:t>
      </w:r>
      <w:r w:rsidR="00BE6E36" w:rsidRPr="00BE6E36">
        <w:rPr>
          <w:rFonts w:eastAsia="Times New Roman"/>
          <w:color w:val="auto"/>
          <w:lang w:eastAsia="es-CO" w:bidi="ar-SA"/>
        </w:rPr>
        <w:t xml:space="preserve">xcursión incluida a las pirámides </w:t>
      </w:r>
      <w:r w:rsidR="007658E5">
        <w:rPr>
          <w:rFonts w:eastAsia="Times New Roman"/>
          <w:color w:val="auto"/>
          <w:lang w:eastAsia="es-CO" w:bidi="ar-SA"/>
        </w:rPr>
        <w:t xml:space="preserve">y </w:t>
      </w:r>
      <w:r w:rsidR="00BE6E36" w:rsidRPr="00BE6E36">
        <w:rPr>
          <w:rFonts w:eastAsia="Times New Roman"/>
          <w:color w:val="auto"/>
          <w:lang w:eastAsia="es-CO" w:bidi="ar-SA"/>
        </w:rPr>
        <w:t>la esfinge</w:t>
      </w:r>
      <w:r w:rsidR="007658E5">
        <w:rPr>
          <w:rFonts w:eastAsia="Times New Roman"/>
          <w:color w:val="auto"/>
          <w:lang w:eastAsia="es-CO" w:bidi="ar-SA"/>
        </w:rPr>
        <w:t xml:space="preserve">. </w:t>
      </w:r>
      <w:r w:rsidR="00BE6E36" w:rsidRPr="00BE6E36">
        <w:rPr>
          <w:rFonts w:eastAsia="Times New Roman"/>
          <w:color w:val="auto"/>
          <w:lang w:eastAsia="es-CO" w:bidi="ar-SA"/>
        </w:rPr>
        <w:t xml:space="preserve">Por la tarde, </w:t>
      </w:r>
      <w:r w:rsidR="009C26A0" w:rsidRPr="009C26A0">
        <w:rPr>
          <w:rFonts w:eastAsia="Times New Roman"/>
          <w:color w:val="auto"/>
          <w:lang w:eastAsia="es-CO" w:bidi="ar-SA"/>
        </w:rPr>
        <w:t>visita al Museo Egipcio.</w:t>
      </w:r>
      <w:r w:rsidR="00BE6E36" w:rsidRPr="00BE6E36">
        <w:rPr>
          <w:rFonts w:eastAsia="Times New Roman"/>
          <w:color w:val="auto"/>
          <w:lang w:eastAsia="es-CO" w:bidi="ar-SA"/>
        </w:rPr>
        <w:t xml:space="preserve"> </w:t>
      </w:r>
      <w:r w:rsidR="00BE6E36">
        <w:rPr>
          <w:rFonts w:eastAsia="Times New Roman"/>
          <w:color w:val="auto"/>
          <w:lang w:eastAsia="es-CO" w:bidi="ar-SA"/>
        </w:rPr>
        <w:t>Regreso</w:t>
      </w:r>
      <w:r w:rsidR="00BE6E36" w:rsidRPr="00BE6E36">
        <w:rPr>
          <w:rFonts w:eastAsia="Times New Roman"/>
          <w:color w:val="auto"/>
          <w:lang w:eastAsia="es-CO" w:bidi="ar-SA"/>
        </w:rPr>
        <w:t xml:space="preserve"> al hotel y </w:t>
      </w:r>
      <w:r w:rsidR="00BE6E36">
        <w:rPr>
          <w:rFonts w:eastAsia="Times New Roman"/>
          <w:color w:val="auto"/>
          <w:lang w:eastAsia="es-CO" w:bidi="ar-SA"/>
        </w:rPr>
        <w:t>a</w:t>
      </w:r>
      <w:r w:rsidR="00BE6E36" w:rsidRPr="00BE6E36">
        <w:rPr>
          <w:rFonts w:eastAsia="Times New Roman"/>
          <w:color w:val="auto"/>
          <w:lang w:eastAsia="es-CO" w:bidi="ar-SA"/>
        </w:rPr>
        <w:t>lojamiento.</w:t>
      </w:r>
    </w:p>
    <w:p w14:paraId="17843E24" w14:textId="77777777" w:rsidR="00BE6E36" w:rsidRDefault="00BE6E36" w:rsidP="00B138E3">
      <w:pPr>
        <w:pStyle w:val="vinetas"/>
        <w:numPr>
          <w:ilvl w:val="0"/>
          <w:numId w:val="0"/>
        </w:numPr>
        <w:jc w:val="both"/>
        <w:rPr>
          <w:rFonts w:eastAsia="Times New Roman"/>
          <w:color w:val="auto"/>
          <w:lang w:eastAsia="es-CO" w:bidi="ar-SA"/>
        </w:rPr>
      </w:pPr>
    </w:p>
    <w:p w14:paraId="1F952244" w14:textId="000D2A75" w:rsidR="00031784" w:rsidRDefault="00031784" w:rsidP="00031784">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CE3DBA">
        <w:rPr>
          <w:rFonts w:ascii="Century Gothic" w:hAnsi="Century Gothic" w:cstheme="minorBidi"/>
          <w:b/>
          <w:bCs/>
          <w:color w:val="002060"/>
          <w:kern w:val="2"/>
          <w:lang w:bidi="ar-SA"/>
          <w14:ligatures w14:val="standardContextual"/>
        </w:rPr>
        <w:t xml:space="preserve">EL CAIRO </w:t>
      </w:r>
    </w:p>
    <w:p w14:paraId="3F64B148" w14:textId="0D9FC78B" w:rsidR="000E1CBA" w:rsidRDefault="00CE3DBA" w:rsidP="00CE3DBA">
      <w:pPr>
        <w:pStyle w:val="vinetas"/>
        <w:numPr>
          <w:ilvl w:val="0"/>
          <w:numId w:val="0"/>
        </w:numPr>
        <w:jc w:val="both"/>
        <w:rPr>
          <w:rFonts w:eastAsia="Times New Roman"/>
          <w:color w:val="auto"/>
          <w:lang w:eastAsia="es-CO" w:bidi="ar-SA"/>
        </w:rPr>
      </w:pPr>
      <w:r w:rsidRPr="00CE3DBA">
        <w:rPr>
          <w:rFonts w:eastAsia="Times New Roman"/>
          <w:color w:val="auto"/>
          <w:lang w:eastAsia="es-CO" w:bidi="ar-SA"/>
        </w:rPr>
        <w:t xml:space="preserve">Desayuno en el hotel. </w:t>
      </w:r>
      <w:r w:rsidR="00BE6E36" w:rsidRPr="00BE6E36">
        <w:rPr>
          <w:rFonts w:eastAsia="Times New Roman"/>
          <w:color w:val="auto"/>
          <w:lang w:eastAsia="es-CO" w:bidi="ar-SA"/>
        </w:rPr>
        <w:t>Día libre para actividades personales y disfrutar de esta hermosa ciudad.</w:t>
      </w:r>
      <w:r w:rsidR="00BE6E36">
        <w:rPr>
          <w:rFonts w:eastAsia="Times New Roman"/>
          <w:color w:val="auto"/>
          <w:lang w:eastAsia="es-CO" w:bidi="ar-SA"/>
        </w:rPr>
        <w:t xml:space="preserve"> Alojamiento en el hotel.</w:t>
      </w:r>
    </w:p>
    <w:p w14:paraId="2AB802AD" w14:textId="77777777" w:rsidR="005D6778" w:rsidRDefault="005D6778" w:rsidP="00211BC3">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3BECE0CE" w14:textId="3CC92B31" w:rsidR="00CE3DBA" w:rsidRDefault="00CE3DBA" w:rsidP="00CE3DBA">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BE6E36">
        <w:rPr>
          <w:rFonts w:ascii="Century Gothic" w:hAnsi="Century Gothic" w:cstheme="minorBidi"/>
          <w:b/>
          <w:bCs/>
          <w:color w:val="002060"/>
          <w:kern w:val="2"/>
          <w:lang w:bidi="ar-SA"/>
          <w14:ligatures w14:val="standardContextual"/>
        </w:rPr>
        <w:t>4</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EL CAIRO</w:t>
      </w:r>
    </w:p>
    <w:p w14:paraId="09791556" w14:textId="364A17FE" w:rsidR="00CE3DBA" w:rsidRDefault="00CE3DBA" w:rsidP="00CE3DBA">
      <w:pPr>
        <w:spacing w:after="0"/>
        <w:jc w:val="both"/>
        <w:rPr>
          <w:rFonts w:ascii="Calibri" w:eastAsia="Times New Roman" w:hAnsi="Calibri" w:cs="Calibri"/>
          <w:kern w:val="0"/>
          <w:lang w:eastAsia="es-CO"/>
          <w14:ligatures w14:val="none"/>
        </w:rPr>
      </w:pPr>
      <w:r w:rsidRPr="007F421A">
        <w:rPr>
          <w:rFonts w:ascii="Calibri" w:eastAsia="Times New Roman" w:hAnsi="Calibri" w:cs="Calibri"/>
          <w:kern w:val="0"/>
          <w:lang w:eastAsia="es-CO"/>
          <w14:ligatures w14:val="none"/>
        </w:rPr>
        <w:t xml:space="preserve">Desayuno en el hotel. A la hora </w:t>
      </w:r>
      <w:r w:rsidR="00FB3FE5">
        <w:rPr>
          <w:rFonts w:ascii="Calibri" w:eastAsia="Times New Roman" w:hAnsi="Calibri" w:cs="Calibri"/>
          <w:kern w:val="0"/>
          <w:lang w:eastAsia="es-CO"/>
          <w14:ligatures w14:val="none"/>
        </w:rPr>
        <w:t>convenid</w:t>
      </w:r>
      <w:r w:rsidR="007B1292">
        <w:rPr>
          <w:rFonts w:ascii="Calibri" w:eastAsia="Times New Roman" w:hAnsi="Calibri" w:cs="Calibri"/>
          <w:kern w:val="0"/>
          <w:lang w:eastAsia="es-CO"/>
          <w14:ligatures w14:val="none"/>
        </w:rPr>
        <w:t>a</w:t>
      </w:r>
      <w:r w:rsidRPr="007F421A">
        <w:rPr>
          <w:rFonts w:ascii="Calibri" w:eastAsia="Times New Roman" w:hAnsi="Calibri" w:cs="Calibri"/>
          <w:kern w:val="0"/>
          <w:lang w:eastAsia="es-CO"/>
          <w14:ligatures w14:val="none"/>
        </w:rPr>
        <w:t>, traslado al aeropuerto para tomar el vuelo de salida.</w:t>
      </w:r>
    </w:p>
    <w:p w14:paraId="3CBB0BB7" w14:textId="041080E1" w:rsidR="00970D9D" w:rsidRDefault="00970D9D" w:rsidP="009B2A53">
      <w:pPr>
        <w:pStyle w:val="dias"/>
        <w:spacing w:after="24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3D8095FA" w14:textId="7E42147D" w:rsidR="002165F4" w:rsidRPr="003C07A2" w:rsidRDefault="002165F4" w:rsidP="002165F4">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 EN USD</w:t>
      </w:r>
    </w:p>
    <w:p w14:paraId="090661C7" w14:textId="5CE10F41" w:rsidR="002165F4" w:rsidRPr="00D418C9" w:rsidRDefault="002165F4" w:rsidP="002165F4">
      <w:pPr>
        <w:pStyle w:val="itinerario"/>
        <w:rPr>
          <w:bCs/>
        </w:rPr>
      </w:pPr>
      <w:r w:rsidRPr="00056DD9">
        <w:rPr>
          <w:b/>
          <w:color w:val="002060"/>
        </w:rPr>
        <w:t>Vigencia:</w:t>
      </w:r>
      <w:r w:rsidRPr="00056DD9">
        <w:rPr>
          <w:bCs/>
          <w:color w:val="002060"/>
        </w:rPr>
        <w:t xml:space="preserve"> </w:t>
      </w:r>
      <w:r w:rsidR="00CC6C56" w:rsidRPr="00CC6C56">
        <w:rPr>
          <w:bCs/>
          <w:color w:val="auto"/>
        </w:rPr>
        <w:t xml:space="preserve">01 de octubre 2025 hasta el 30 abril 2026.   </w:t>
      </w:r>
    </w:p>
    <w:p w14:paraId="54E1CD7C" w14:textId="77777777" w:rsidR="002165F4" w:rsidRDefault="002165F4" w:rsidP="002165F4">
      <w:pPr>
        <w:pStyle w:val="itinerario"/>
      </w:pPr>
      <w:r w:rsidRPr="00D418C9">
        <w:t>La validez de las tarifas publicadas aplica hasta máximo el último día indicado en la vigencia.</w:t>
      </w:r>
    </w:p>
    <w:p w14:paraId="7594DEBE" w14:textId="77777777" w:rsidR="002165F4" w:rsidRDefault="002165F4" w:rsidP="002165F4">
      <w:pPr>
        <w:pStyle w:val="itinerario"/>
      </w:pPr>
    </w:p>
    <w:tbl>
      <w:tblPr>
        <w:tblStyle w:val="Tablanormal4"/>
        <w:tblW w:w="8828" w:type="dxa"/>
        <w:tblLook w:val="04A0" w:firstRow="1" w:lastRow="0" w:firstColumn="1" w:lastColumn="0" w:noHBand="0" w:noVBand="1"/>
      </w:tblPr>
      <w:tblGrid>
        <w:gridCol w:w="1622"/>
        <w:gridCol w:w="1350"/>
        <w:gridCol w:w="1418"/>
        <w:gridCol w:w="1417"/>
        <w:gridCol w:w="1542"/>
        <w:gridCol w:w="1479"/>
      </w:tblGrid>
      <w:tr w:rsidR="00544BC5" w:rsidRPr="005C51D4" w14:paraId="3F58BD55" w14:textId="75C965E6" w:rsidTr="00544BC5">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6B3210EA" w14:textId="77777777" w:rsidR="00544BC5" w:rsidRPr="00544BC5" w:rsidRDefault="00544BC5" w:rsidP="00E42828">
            <w:pPr>
              <w:pStyle w:val="dias"/>
              <w:spacing w:before="0" w:line="240" w:lineRule="auto"/>
              <w:jc w:val="center"/>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 xml:space="preserve">Categoría </w:t>
            </w:r>
          </w:p>
        </w:tc>
        <w:tc>
          <w:tcPr>
            <w:tcW w:w="13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ABFBE71" w14:textId="77777777" w:rsidR="00544BC5" w:rsidRPr="00544BC5" w:rsidRDefault="00544BC5"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Doble</w:t>
            </w:r>
          </w:p>
        </w:tc>
        <w:tc>
          <w:tcPr>
            <w:tcW w:w="141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8F9E25F" w14:textId="77777777" w:rsidR="00544BC5" w:rsidRPr="00544BC5" w:rsidRDefault="00544BC5"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Triple</w:t>
            </w:r>
          </w:p>
        </w:tc>
        <w:tc>
          <w:tcPr>
            <w:tcW w:w="141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56E30F4" w14:textId="28EEF667" w:rsidR="00544BC5" w:rsidRPr="00544BC5" w:rsidRDefault="00544BC5"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rPr>
              <w:t>Sencilla base 2 pasajeros</w:t>
            </w:r>
          </w:p>
        </w:tc>
        <w:tc>
          <w:tcPr>
            <w:tcW w:w="154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tcPr>
          <w:p w14:paraId="184541DC" w14:textId="0DF0F1A7" w:rsidR="00544BC5" w:rsidRPr="00544BC5" w:rsidRDefault="00544BC5"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544BC5">
              <w:rPr>
                <w:rFonts w:ascii="Century Gothic" w:hAnsi="Century Gothic" w:cstheme="minorHAnsi"/>
                <w:b/>
                <w:bCs/>
                <w:caps w:val="0"/>
                <w:color w:val="FFFFFF" w:themeColor="background1"/>
                <w:sz w:val="22"/>
                <w:szCs w:val="22"/>
              </w:rPr>
              <w:t>Un pasajero viajando solo</w:t>
            </w:r>
          </w:p>
        </w:tc>
        <w:tc>
          <w:tcPr>
            <w:tcW w:w="147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4A571B32" w14:textId="1D45BD3A" w:rsidR="00544BC5" w:rsidRPr="00544BC5" w:rsidRDefault="00544BC5" w:rsidP="00544BC5">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544BC5">
              <w:rPr>
                <w:rFonts w:ascii="Century Gothic" w:hAnsi="Century Gothic" w:cstheme="minorHAnsi"/>
                <w:b/>
                <w:bCs/>
                <w:caps w:val="0"/>
                <w:color w:val="FFFFFF" w:themeColor="background1"/>
                <w:sz w:val="22"/>
                <w:szCs w:val="22"/>
              </w:rPr>
              <w:t>Niños (2 a 11 años)</w:t>
            </w:r>
          </w:p>
        </w:tc>
      </w:tr>
      <w:tr w:rsidR="00887A04" w:rsidRPr="005C51D4" w14:paraId="7A46E244" w14:textId="130595DB" w:rsidTr="00887A04">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6444AA" w14:textId="4A13465B" w:rsidR="00887A04" w:rsidRPr="00544BC5" w:rsidRDefault="00887A04" w:rsidP="00887A04">
            <w:pPr>
              <w:pStyle w:val="dias"/>
              <w:spacing w:before="0"/>
              <w:jc w:val="center"/>
              <w:rPr>
                <w:rFonts w:ascii="Century Gothic" w:hAnsi="Century Gothic"/>
                <w:caps w:val="0"/>
                <w:color w:val="002060"/>
                <w:sz w:val="20"/>
                <w:szCs w:val="20"/>
              </w:rPr>
            </w:pPr>
            <w:r w:rsidRPr="00544BC5">
              <w:rPr>
                <w:rFonts w:ascii="Century Gothic" w:hAnsi="Century Gothic"/>
                <w:caps w:val="0"/>
                <w:color w:val="002060"/>
                <w:sz w:val="20"/>
                <w:szCs w:val="20"/>
              </w:rPr>
              <w:t>Gran Lujo</w:t>
            </w:r>
          </w:p>
        </w:tc>
        <w:tc>
          <w:tcPr>
            <w:tcW w:w="1350"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AAFEFC" w14:textId="0FC65927" w:rsidR="00887A04" w:rsidRPr="00887A04" w:rsidRDefault="00887A04" w:rsidP="00887A0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887A04">
              <w:rPr>
                <w:rFonts w:ascii="Calibri" w:hAnsi="Calibri" w:cs="Calibri"/>
              </w:rPr>
              <w:t>780</w:t>
            </w:r>
          </w:p>
        </w:tc>
        <w:tc>
          <w:tcPr>
            <w:tcW w:w="141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04B920" w14:textId="4756F3D3" w:rsidR="00887A04" w:rsidRPr="00887A04" w:rsidRDefault="00887A04" w:rsidP="00887A0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887A04">
              <w:rPr>
                <w:rFonts w:ascii="Calibri" w:hAnsi="Calibri" w:cs="Calibri"/>
              </w:rPr>
              <w:t>774</w:t>
            </w:r>
          </w:p>
        </w:tc>
        <w:tc>
          <w:tcPr>
            <w:tcW w:w="141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3EE794" w14:textId="6DD4CA81" w:rsidR="00887A04" w:rsidRPr="00887A04" w:rsidRDefault="00887A04" w:rsidP="00887A0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887A04">
              <w:rPr>
                <w:rFonts w:ascii="Calibri" w:hAnsi="Calibri" w:cs="Calibri"/>
              </w:rPr>
              <w:t>1.430</w:t>
            </w:r>
          </w:p>
        </w:tc>
        <w:tc>
          <w:tcPr>
            <w:tcW w:w="154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3FEEC2" w14:textId="1769A370" w:rsidR="00887A04" w:rsidRPr="00887A04" w:rsidRDefault="00887A04" w:rsidP="00887A0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87A04">
              <w:rPr>
                <w:rFonts w:ascii="Calibri" w:hAnsi="Calibri" w:cs="Calibri"/>
              </w:rPr>
              <w:t>1.520</w:t>
            </w:r>
          </w:p>
        </w:tc>
        <w:tc>
          <w:tcPr>
            <w:tcW w:w="147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529C84" w14:textId="4AAFBACE" w:rsidR="00887A04" w:rsidRPr="00887A04" w:rsidRDefault="00887A04" w:rsidP="00887A0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87A04">
              <w:rPr>
                <w:rFonts w:ascii="Calibri" w:hAnsi="Calibri" w:cs="Calibri"/>
              </w:rPr>
              <w:t>390</w:t>
            </w:r>
          </w:p>
        </w:tc>
      </w:tr>
      <w:tr w:rsidR="00887A04" w:rsidRPr="005C51D4" w14:paraId="447968E6" w14:textId="4410B82D" w:rsidTr="00887A04">
        <w:trPr>
          <w:trHeight w:val="415"/>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63522D" w14:textId="607EE5BA" w:rsidR="00887A04" w:rsidRPr="00544BC5" w:rsidRDefault="00887A04" w:rsidP="00887A04">
            <w:pPr>
              <w:pStyle w:val="dias"/>
              <w:spacing w:before="0"/>
              <w:jc w:val="center"/>
              <w:rPr>
                <w:rFonts w:ascii="Century Gothic" w:hAnsi="Century Gothic"/>
                <w:caps w:val="0"/>
                <w:color w:val="002060"/>
                <w:sz w:val="20"/>
                <w:szCs w:val="20"/>
              </w:rPr>
            </w:pPr>
            <w:r w:rsidRPr="00544BC5">
              <w:rPr>
                <w:rFonts w:ascii="Century Gothic" w:hAnsi="Century Gothic"/>
                <w:caps w:val="0"/>
                <w:color w:val="002060"/>
                <w:sz w:val="20"/>
                <w:szCs w:val="20"/>
              </w:rPr>
              <w:t>Lujo Superior</w:t>
            </w: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544B68" w14:textId="529E56BD" w:rsidR="00887A04" w:rsidRPr="00887A04" w:rsidRDefault="00887A04" w:rsidP="00887A0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887A04">
              <w:rPr>
                <w:rFonts w:ascii="Calibri" w:hAnsi="Calibri" w:cs="Calibri"/>
              </w:rPr>
              <w:t>745</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DDC46D" w14:textId="1F726BB3" w:rsidR="00887A04" w:rsidRPr="00887A04" w:rsidRDefault="00887A04" w:rsidP="00887A0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887A04">
              <w:rPr>
                <w:rFonts w:ascii="Calibri" w:hAnsi="Calibri" w:cs="Calibri"/>
              </w:rPr>
              <w:t>739</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C555CE" w14:textId="039A801B" w:rsidR="00887A04" w:rsidRPr="00887A04" w:rsidRDefault="00887A04" w:rsidP="00887A0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887A04">
              <w:rPr>
                <w:rFonts w:ascii="Calibri" w:hAnsi="Calibri" w:cs="Calibri"/>
              </w:rPr>
              <w:t>1.270</w:t>
            </w:r>
          </w:p>
        </w:tc>
        <w:tc>
          <w:tcPr>
            <w:tcW w:w="1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67B72B" w14:textId="593149A0" w:rsidR="00887A04" w:rsidRPr="00887A04" w:rsidRDefault="00887A04" w:rsidP="00887A0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7A04">
              <w:rPr>
                <w:rFonts w:ascii="Calibri" w:hAnsi="Calibri" w:cs="Calibri"/>
              </w:rPr>
              <w:t>1.360</w:t>
            </w:r>
          </w:p>
        </w:tc>
        <w:tc>
          <w:tcPr>
            <w:tcW w:w="14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7662EC" w14:textId="52E25358" w:rsidR="00887A04" w:rsidRPr="00887A04" w:rsidRDefault="00887A04" w:rsidP="00887A0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7A04">
              <w:rPr>
                <w:rFonts w:ascii="Calibri" w:hAnsi="Calibri" w:cs="Calibri"/>
              </w:rPr>
              <w:t>373</w:t>
            </w:r>
          </w:p>
        </w:tc>
      </w:tr>
      <w:tr w:rsidR="00887A04" w:rsidRPr="005C51D4" w14:paraId="347BA9D1" w14:textId="77777777" w:rsidTr="00887A04">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DFD4D6" w14:textId="7F3FF425" w:rsidR="00887A04" w:rsidRPr="00544BC5" w:rsidRDefault="00887A04" w:rsidP="00887A04">
            <w:pPr>
              <w:pStyle w:val="dias"/>
              <w:spacing w:before="0"/>
              <w:jc w:val="center"/>
              <w:rPr>
                <w:rFonts w:ascii="Century Gothic" w:hAnsi="Century Gothic"/>
                <w:caps w:val="0"/>
                <w:color w:val="002060"/>
                <w:sz w:val="20"/>
                <w:szCs w:val="20"/>
              </w:rPr>
            </w:pPr>
            <w:r w:rsidRPr="00544BC5">
              <w:rPr>
                <w:rFonts w:ascii="Century Gothic" w:hAnsi="Century Gothic"/>
                <w:caps w:val="0"/>
                <w:color w:val="002060"/>
                <w:sz w:val="20"/>
                <w:szCs w:val="20"/>
              </w:rPr>
              <w:t>Lujo</w:t>
            </w: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F51220" w14:textId="4FA4371A" w:rsidR="00887A04" w:rsidRPr="00887A04" w:rsidRDefault="00887A04" w:rsidP="00887A0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887A04">
              <w:rPr>
                <w:rFonts w:ascii="Calibri" w:hAnsi="Calibri" w:cs="Calibri"/>
              </w:rPr>
              <w:t>490</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C51D2E" w14:textId="69E2BC01" w:rsidR="00887A04" w:rsidRPr="00887A04" w:rsidRDefault="00887A04" w:rsidP="00887A0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887A04">
              <w:rPr>
                <w:rFonts w:ascii="Calibri" w:hAnsi="Calibri" w:cs="Calibri"/>
              </w:rPr>
              <w:t>484</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FD5976" w14:textId="3A537138" w:rsidR="00887A04" w:rsidRPr="00887A04" w:rsidRDefault="00887A04" w:rsidP="00887A0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887A04">
              <w:rPr>
                <w:rFonts w:ascii="Calibri" w:hAnsi="Calibri" w:cs="Calibri"/>
              </w:rPr>
              <w:t>765</w:t>
            </w:r>
          </w:p>
        </w:tc>
        <w:tc>
          <w:tcPr>
            <w:tcW w:w="1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5DBEFC" w14:textId="2E2B38AD" w:rsidR="00887A04" w:rsidRPr="00887A04" w:rsidRDefault="00887A04" w:rsidP="00887A0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87A04">
              <w:rPr>
                <w:rFonts w:ascii="Calibri" w:hAnsi="Calibri" w:cs="Calibri"/>
              </w:rPr>
              <w:t>855</w:t>
            </w:r>
          </w:p>
        </w:tc>
        <w:tc>
          <w:tcPr>
            <w:tcW w:w="14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74AF73" w14:textId="4B2A1BB0" w:rsidR="00887A04" w:rsidRPr="00887A04" w:rsidRDefault="00887A04" w:rsidP="00887A0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87A04">
              <w:rPr>
                <w:rFonts w:ascii="Calibri" w:hAnsi="Calibri" w:cs="Calibri"/>
              </w:rPr>
              <w:t>245</w:t>
            </w:r>
          </w:p>
        </w:tc>
      </w:tr>
      <w:tr w:rsidR="00887A04" w:rsidRPr="005C51D4" w14:paraId="1F189324" w14:textId="77777777" w:rsidTr="00887A04">
        <w:trPr>
          <w:trHeight w:val="406"/>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2E8501" w14:textId="53863F01" w:rsidR="00887A04" w:rsidRPr="00544BC5" w:rsidRDefault="00887A04" w:rsidP="00887A04">
            <w:pPr>
              <w:pStyle w:val="dias"/>
              <w:spacing w:before="0"/>
              <w:jc w:val="center"/>
              <w:rPr>
                <w:rFonts w:ascii="Century Gothic" w:hAnsi="Century Gothic"/>
                <w:caps w:val="0"/>
                <w:color w:val="002060"/>
                <w:sz w:val="20"/>
                <w:szCs w:val="20"/>
              </w:rPr>
            </w:pPr>
            <w:r w:rsidRPr="00544BC5">
              <w:rPr>
                <w:rFonts w:ascii="Century Gothic" w:hAnsi="Century Gothic"/>
                <w:caps w:val="0"/>
                <w:color w:val="002060"/>
                <w:sz w:val="20"/>
                <w:szCs w:val="20"/>
              </w:rPr>
              <w:t>Primera Superior</w:t>
            </w: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B1352E" w14:textId="29751CC9" w:rsidR="00887A04" w:rsidRPr="00887A04" w:rsidRDefault="00887A04" w:rsidP="00887A0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887A04">
              <w:rPr>
                <w:rFonts w:ascii="Calibri" w:hAnsi="Calibri" w:cs="Calibri"/>
              </w:rPr>
              <w:t>425</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51F9EF" w14:textId="0CDE0970" w:rsidR="00887A04" w:rsidRPr="00887A04" w:rsidRDefault="00887A04" w:rsidP="00887A0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887A04">
              <w:rPr>
                <w:rFonts w:ascii="Calibri" w:hAnsi="Calibri" w:cs="Calibri"/>
              </w:rPr>
              <w:t>419</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EDFF98" w14:textId="3D1CCCED" w:rsidR="00887A04" w:rsidRPr="00887A04" w:rsidRDefault="00887A04" w:rsidP="00887A0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887A04">
              <w:rPr>
                <w:rFonts w:ascii="Calibri" w:hAnsi="Calibri" w:cs="Calibri"/>
              </w:rPr>
              <w:t>625</w:t>
            </w:r>
          </w:p>
        </w:tc>
        <w:tc>
          <w:tcPr>
            <w:tcW w:w="1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7345C9" w14:textId="14EE85A1" w:rsidR="00887A04" w:rsidRPr="00887A04" w:rsidRDefault="00887A04" w:rsidP="00887A0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7A04">
              <w:rPr>
                <w:rFonts w:ascii="Calibri" w:hAnsi="Calibri" w:cs="Calibri"/>
              </w:rPr>
              <w:t>715</w:t>
            </w:r>
          </w:p>
        </w:tc>
        <w:tc>
          <w:tcPr>
            <w:tcW w:w="14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48E225" w14:textId="1D8929B0" w:rsidR="00887A04" w:rsidRPr="00887A04" w:rsidRDefault="00887A04" w:rsidP="00887A0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7A04">
              <w:rPr>
                <w:rFonts w:ascii="Calibri" w:hAnsi="Calibri" w:cs="Calibri"/>
              </w:rPr>
              <w:t>213</w:t>
            </w:r>
          </w:p>
        </w:tc>
      </w:tr>
      <w:tr w:rsidR="00887A04" w:rsidRPr="005C51D4" w14:paraId="5511AE07" w14:textId="5FEF78A5" w:rsidTr="00887A04">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BA07B7" w14:textId="602BE41A" w:rsidR="00887A04" w:rsidRPr="00544BC5" w:rsidRDefault="00887A04" w:rsidP="00887A04">
            <w:pPr>
              <w:pStyle w:val="dias"/>
              <w:spacing w:before="0"/>
              <w:jc w:val="center"/>
              <w:rPr>
                <w:rFonts w:ascii="Century Gothic" w:hAnsi="Century Gothic"/>
                <w:caps w:val="0"/>
                <w:color w:val="002060"/>
                <w:sz w:val="20"/>
                <w:szCs w:val="20"/>
              </w:rPr>
            </w:pPr>
            <w:r w:rsidRPr="00544BC5">
              <w:rPr>
                <w:rFonts w:ascii="Century Gothic" w:hAnsi="Century Gothic"/>
                <w:caps w:val="0"/>
                <w:color w:val="002060"/>
                <w:sz w:val="20"/>
                <w:szCs w:val="20"/>
              </w:rPr>
              <w:t>Primera</w:t>
            </w: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C6A7E1" w14:textId="32110142" w:rsidR="00887A04" w:rsidRPr="00887A04" w:rsidRDefault="00887A04" w:rsidP="00887A0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887A04">
              <w:rPr>
                <w:rFonts w:ascii="Calibri" w:hAnsi="Calibri" w:cs="Calibri"/>
              </w:rPr>
              <w:t>325</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236FFC" w14:textId="5169FCEB" w:rsidR="00887A04" w:rsidRPr="00887A04" w:rsidRDefault="00887A04" w:rsidP="00887A0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887A04">
              <w:rPr>
                <w:rFonts w:ascii="Calibri" w:hAnsi="Calibri" w:cs="Calibri"/>
              </w:rPr>
              <w:t>319</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8BBE55" w14:textId="6A18A932" w:rsidR="00887A04" w:rsidRPr="00887A04" w:rsidRDefault="00887A04" w:rsidP="00887A0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887A04">
              <w:rPr>
                <w:rFonts w:ascii="Calibri" w:hAnsi="Calibri" w:cs="Calibri"/>
              </w:rPr>
              <w:t>425</w:t>
            </w:r>
          </w:p>
        </w:tc>
        <w:tc>
          <w:tcPr>
            <w:tcW w:w="1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68B780" w14:textId="4F1FDD99" w:rsidR="00887A04" w:rsidRPr="00887A04" w:rsidRDefault="00887A04" w:rsidP="00887A0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87A04">
              <w:rPr>
                <w:rFonts w:ascii="Calibri" w:hAnsi="Calibri" w:cs="Calibri"/>
              </w:rPr>
              <w:t>515</w:t>
            </w:r>
          </w:p>
        </w:tc>
        <w:tc>
          <w:tcPr>
            <w:tcW w:w="14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F44D94" w14:textId="148508C8" w:rsidR="00887A04" w:rsidRPr="00887A04" w:rsidRDefault="00887A04" w:rsidP="00887A0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87A04">
              <w:rPr>
                <w:rFonts w:ascii="Calibri" w:hAnsi="Calibri" w:cs="Calibri"/>
              </w:rPr>
              <w:t>163</w:t>
            </w:r>
          </w:p>
        </w:tc>
      </w:tr>
    </w:tbl>
    <w:p w14:paraId="1FED45D5" w14:textId="77777777" w:rsidR="00D74692" w:rsidRDefault="00D74692" w:rsidP="00D74692">
      <w:pPr>
        <w:pStyle w:val="vinetas"/>
        <w:numPr>
          <w:ilvl w:val="0"/>
          <w:numId w:val="0"/>
        </w:numPr>
        <w:spacing w:after="240" w:line="240" w:lineRule="auto"/>
        <w:ind w:left="720"/>
        <w:jc w:val="both"/>
      </w:pPr>
    </w:p>
    <w:p w14:paraId="1B72BE83" w14:textId="2138ED1D" w:rsidR="00544BC5" w:rsidRPr="008F7C8A" w:rsidRDefault="00544BC5" w:rsidP="007168A3">
      <w:pPr>
        <w:pStyle w:val="vinetas"/>
        <w:spacing w:after="240" w:line="240" w:lineRule="auto"/>
        <w:jc w:val="both"/>
      </w:pPr>
      <w:r w:rsidRPr="008F7C8A">
        <w:t>Hoteles previstos o de categoría similar.</w:t>
      </w:r>
    </w:p>
    <w:p w14:paraId="1C036050" w14:textId="77BF339E" w:rsidR="00544BC5" w:rsidRPr="008F7C8A" w:rsidRDefault="00544BC5" w:rsidP="007168A3">
      <w:pPr>
        <w:pStyle w:val="vinetas"/>
        <w:spacing w:after="240" w:line="240" w:lineRule="auto"/>
        <w:jc w:val="both"/>
      </w:pPr>
      <w:r w:rsidRPr="008F7C8A">
        <w:t>Precios sujetos a cambio sin previo aviso.</w:t>
      </w:r>
    </w:p>
    <w:p w14:paraId="43443920" w14:textId="43DE9EB5" w:rsidR="00544BC5" w:rsidRPr="008F7C8A" w:rsidRDefault="00544BC5" w:rsidP="007168A3">
      <w:pPr>
        <w:pStyle w:val="vinetas"/>
        <w:spacing w:after="240" w:line="240" w:lineRule="auto"/>
        <w:jc w:val="both"/>
      </w:pPr>
      <w:r w:rsidRPr="008F7C8A">
        <w:t xml:space="preserve">Los precios aplican sólo para pasajeros de nacionalidad </w:t>
      </w:r>
      <w:r w:rsidR="008F7C8A" w:rsidRPr="008F7C8A">
        <w:t>latinoamericana.</w:t>
      </w:r>
    </w:p>
    <w:p w14:paraId="2B506268" w14:textId="219AB22E" w:rsidR="00544BC5" w:rsidRDefault="00544BC5" w:rsidP="007168A3">
      <w:pPr>
        <w:pStyle w:val="vinetas"/>
        <w:spacing w:after="240" w:line="240" w:lineRule="auto"/>
        <w:jc w:val="both"/>
      </w:pPr>
      <w:r w:rsidRPr="008F7C8A">
        <w:t xml:space="preserve">Aplican gastos de cancelación según condiciones generales sin excepción. </w:t>
      </w:r>
    </w:p>
    <w:p w14:paraId="3995AC87" w14:textId="77777777" w:rsidR="00887A04" w:rsidRDefault="00887A04" w:rsidP="00887A04">
      <w:pPr>
        <w:pStyle w:val="vinetas"/>
        <w:spacing w:after="240" w:line="240" w:lineRule="auto"/>
        <w:jc w:val="both"/>
      </w:pPr>
      <w:r>
        <w:t xml:space="preserve">Durante las festividades de navidad, año nuevo y semana santa, se cobrará un suplemento del 35% para </w:t>
      </w:r>
      <w:r w:rsidRPr="00BE70E0">
        <w:t xml:space="preserve">las fechas comprendidas entre </w:t>
      </w:r>
      <w:r>
        <w:t xml:space="preserve">21 de </w:t>
      </w:r>
      <w:r w:rsidRPr="00BE70E0">
        <w:t>diciembre 202</w:t>
      </w:r>
      <w:r>
        <w:t>5</w:t>
      </w:r>
      <w:r w:rsidRPr="00BE70E0">
        <w:t xml:space="preserve"> a</w:t>
      </w:r>
      <w:r>
        <w:t>l 05 de</w:t>
      </w:r>
      <w:r w:rsidRPr="00BE70E0">
        <w:t xml:space="preserve"> enero 202</w:t>
      </w:r>
      <w:r>
        <w:t>6 y de 26 de marzo al 12 de abril de 2026.</w:t>
      </w:r>
    </w:p>
    <w:p w14:paraId="3E089707" w14:textId="77777777" w:rsidR="00887A04" w:rsidRDefault="00887A04" w:rsidP="00887A04">
      <w:pPr>
        <w:pStyle w:val="vinetas"/>
        <w:spacing w:after="240" w:line="240" w:lineRule="auto"/>
        <w:jc w:val="both"/>
      </w:pPr>
      <w:r>
        <w:lastRenderedPageBreak/>
        <w:t>Por favor tener en cuenta que hay hoteles donde es obligatoria la cena del 24 de diciembre y/o del 31 diciembre, será informado en el momento de hacer la reserva.</w:t>
      </w:r>
      <w:r>
        <w:tab/>
      </w:r>
    </w:p>
    <w:p w14:paraId="45DC0B32" w14:textId="421A60A8" w:rsidR="00544BC5" w:rsidRPr="008F7C8A" w:rsidRDefault="00544BC5" w:rsidP="007168A3">
      <w:pPr>
        <w:pStyle w:val="vinetas"/>
        <w:spacing w:after="240" w:line="240" w:lineRule="auto"/>
        <w:jc w:val="both"/>
      </w:pPr>
      <w:r w:rsidRPr="008F7C8A">
        <w:t>No incluye propinas.</w:t>
      </w:r>
    </w:p>
    <w:p w14:paraId="25A647B8" w14:textId="3917A361" w:rsidR="00544BC5" w:rsidRDefault="00544BC5" w:rsidP="007168A3">
      <w:pPr>
        <w:pStyle w:val="vinetas"/>
        <w:spacing w:after="240" w:line="240" w:lineRule="auto"/>
        <w:jc w:val="both"/>
      </w:pPr>
      <w:r w:rsidRPr="008F7C8A">
        <w:t xml:space="preserve">Los hoteles ubicados en la zona de pirámides no garantizan habitaciones </w:t>
      </w:r>
      <w:r w:rsidR="00131981" w:rsidRPr="008F7C8A">
        <w:t>con vistas a</w:t>
      </w:r>
      <w:r w:rsidRPr="008F7C8A">
        <w:t xml:space="preserve"> las pirámides. </w:t>
      </w:r>
    </w:p>
    <w:p w14:paraId="3C1C4B75" w14:textId="77777777" w:rsidR="00D11566" w:rsidRPr="00D11566" w:rsidRDefault="00D11566" w:rsidP="00D11566">
      <w:pPr>
        <w:pStyle w:val="dias"/>
        <w:rPr>
          <w:rFonts w:ascii="Century Gothic" w:hAnsi="Century Gothic"/>
          <w:caps w:val="0"/>
          <w:color w:val="002060"/>
        </w:rPr>
      </w:pPr>
      <w:r w:rsidRPr="00D11566">
        <w:rPr>
          <w:rFonts w:ascii="Century Gothic" w:hAnsi="Century Gothic"/>
          <w:caps w:val="0"/>
          <w:color w:val="002060"/>
        </w:rPr>
        <w:t>POLÍTICA DE NIÑOS</w:t>
      </w:r>
    </w:p>
    <w:p w14:paraId="24878F23" w14:textId="77777777" w:rsidR="00D11566" w:rsidRPr="002C07F6" w:rsidRDefault="00D11566" w:rsidP="00073594">
      <w:pPr>
        <w:pStyle w:val="vinetas"/>
        <w:ind w:left="714" w:hanging="357"/>
        <w:jc w:val="both"/>
        <w:rPr>
          <w:lang w:val="es-ES"/>
        </w:rPr>
      </w:pPr>
      <w:r w:rsidRPr="002C07F6">
        <w:rPr>
          <w:lang w:val="es-ES"/>
        </w:rPr>
        <w:t>Compartiendo habitación con sus padres, sin derecho a cama extra.</w:t>
      </w:r>
    </w:p>
    <w:p w14:paraId="7F8AFE10" w14:textId="4F71B4AA" w:rsidR="00D11566" w:rsidRPr="002C07F6" w:rsidRDefault="00D11566" w:rsidP="00073594">
      <w:pPr>
        <w:pStyle w:val="vinetas"/>
        <w:ind w:left="714" w:hanging="357"/>
        <w:jc w:val="both"/>
        <w:rPr>
          <w:lang w:val="es-ES"/>
        </w:rPr>
      </w:pPr>
      <w:r w:rsidRPr="002C07F6">
        <w:rPr>
          <w:lang w:val="es-ES"/>
        </w:rPr>
        <w:t xml:space="preserve">Infantes hasta </w:t>
      </w:r>
      <w:r w:rsidR="00073594">
        <w:rPr>
          <w:lang w:val="es-ES"/>
        </w:rPr>
        <w:t>23</w:t>
      </w:r>
      <w:r>
        <w:rPr>
          <w:lang w:val="es-ES"/>
        </w:rPr>
        <w:t xml:space="preserve"> meses</w:t>
      </w:r>
      <w:r w:rsidRPr="002C07F6">
        <w:rPr>
          <w:lang w:val="es-ES"/>
        </w:rPr>
        <w:t>, gratis en los servicios terrestres. Sólo pagan tiquetes aéreos.</w:t>
      </w:r>
    </w:p>
    <w:p w14:paraId="1241AF8A" w14:textId="77777777" w:rsidR="00D11566" w:rsidRPr="005F5DD4" w:rsidRDefault="00D11566" w:rsidP="00073594">
      <w:pPr>
        <w:pStyle w:val="vinetas"/>
        <w:ind w:left="714" w:hanging="357"/>
        <w:jc w:val="both"/>
        <w:rPr>
          <w:lang w:val="es-ES"/>
        </w:rPr>
      </w:pPr>
      <w:r w:rsidRPr="005F5DD4">
        <w:rPr>
          <w:lang w:val="es-ES"/>
        </w:rPr>
        <w:t>Niños de 2 a 11 años tienen un descuento del 20% sobre el valor del tiquete aéreo interno en Egipto.</w:t>
      </w:r>
    </w:p>
    <w:p w14:paraId="5152C09E" w14:textId="77777777" w:rsidR="00D11566" w:rsidRDefault="00D11566" w:rsidP="00073594">
      <w:pPr>
        <w:pStyle w:val="vinetas"/>
        <w:ind w:left="714" w:hanging="357"/>
        <w:jc w:val="both"/>
        <w:rPr>
          <w:lang w:val="es-ES"/>
        </w:rPr>
      </w:pPr>
      <w:r w:rsidRPr="002C07F6">
        <w:rPr>
          <w:lang w:val="es-ES"/>
        </w:rPr>
        <w:t xml:space="preserve">Máximo un niño por habitación. Otras acomodaciones deberán ser consultadas. </w:t>
      </w:r>
    </w:p>
    <w:p w14:paraId="6EB44523" w14:textId="77777777" w:rsidR="00D11566" w:rsidRDefault="00D11566" w:rsidP="00073594">
      <w:pPr>
        <w:pStyle w:val="vinetas"/>
        <w:ind w:left="714" w:hanging="357"/>
        <w:jc w:val="both"/>
        <w:rPr>
          <w:lang w:val="es-ES"/>
        </w:rPr>
      </w:pPr>
      <w:r w:rsidRPr="005F5DD4">
        <w:rPr>
          <w:lang w:val="es-ES"/>
        </w:rPr>
        <w:t>Al reservar se debe informar la edad del niño.</w:t>
      </w:r>
    </w:p>
    <w:p w14:paraId="250B3EB3" w14:textId="77777777" w:rsidR="00D11566" w:rsidRDefault="00D11566" w:rsidP="009B2A53">
      <w:pPr>
        <w:pStyle w:val="vinetas"/>
        <w:numPr>
          <w:ilvl w:val="0"/>
          <w:numId w:val="0"/>
        </w:numPr>
        <w:spacing w:after="240" w:line="240" w:lineRule="auto"/>
        <w:rPr>
          <w:rFonts w:ascii="Century Gothic" w:hAnsi="Century Gothic"/>
          <w:b/>
          <w:bCs/>
          <w:color w:val="002060"/>
          <w:sz w:val="24"/>
          <w:szCs w:val="24"/>
          <w:lang w:val="es-ES"/>
        </w:rPr>
      </w:pPr>
    </w:p>
    <w:p w14:paraId="6C290F7B" w14:textId="51D94187" w:rsidR="0047543B" w:rsidRPr="00544BC5" w:rsidRDefault="003E0AD9" w:rsidP="009B2A53">
      <w:pPr>
        <w:pStyle w:val="vinetas"/>
        <w:numPr>
          <w:ilvl w:val="0"/>
          <w:numId w:val="0"/>
        </w:numPr>
        <w:spacing w:after="240" w:line="240" w:lineRule="auto"/>
        <w:rPr>
          <w:rFonts w:ascii="Century Gothic" w:hAnsi="Century Gothic"/>
          <w:b/>
          <w:bCs/>
          <w:color w:val="002060"/>
          <w:sz w:val="24"/>
          <w:szCs w:val="24"/>
        </w:rPr>
      </w:pPr>
      <w:r w:rsidRPr="00544BC5">
        <w:rPr>
          <w:rFonts w:ascii="Century Gothic" w:hAnsi="Century Gothic"/>
          <w:b/>
          <w:bCs/>
          <w:color w:val="002060"/>
          <w:sz w:val="24"/>
          <w:szCs w:val="24"/>
        </w:rPr>
        <w:t>HOTELES PREVISTOS O SIMILARES</w:t>
      </w:r>
    </w:p>
    <w:tbl>
      <w:tblPr>
        <w:tblStyle w:val="Tablanormal4"/>
        <w:tblpPr w:leftFromText="141" w:rightFromText="141" w:vertAnchor="text" w:horzAnchor="margin" w:tblpY="29"/>
        <w:tblW w:w="5000" w:type="pct"/>
        <w:tblLook w:val="04A0" w:firstRow="1" w:lastRow="0" w:firstColumn="1" w:lastColumn="0" w:noHBand="0" w:noVBand="1"/>
      </w:tblPr>
      <w:tblGrid>
        <w:gridCol w:w="2972"/>
        <w:gridCol w:w="5856"/>
      </w:tblGrid>
      <w:tr w:rsidR="00E049C7" w:rsidRPr="00395C83" w14:paraId="7E038127" w14:textId="54A94E46" w:rsidTr="00A7187D">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68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79506977" w14:textId="77777777" w:rsidR="00E049C7" w:rsidRPr="00062102" w:rsidRDefault="00E049C7" w:rsidP="00F87B21">
            <w:pPr>
              <w:pStyle w:val="dias"/>
              <w:spacing w:before="0" w:line="240" w:lineRule="auto"/>
              <w:jc w:val="center"/>
              <w:rPr>
                <w:rFonts w:ascii="Century Gothic" w:hAnsi="Century Gothic" w:cstheme="minorHAnsi"/>
                <w:b/>
                <w:bCs/>
                <w:caps w:val="0"/>
                <w:color w:val="FFFFFF" w:themeColor="background1"/>
                <w:sz w:val="22"/>
                <w:szCs w:val="22"/>
              </w:rPr>
            </w:pPr>
            <w:bookmarkStart w:id="0" w:name="_Hlk196296643"/>
            <w:r w:rsidRPr="00062102">
              <w:rPr>
                <w:rFonts w:ascii="Century Gothic" w:hAnsi="Century Gothic" w:cstheme="minorHAnsi"/>
                <w:b/>
                <w:bCs/>
                <w:caps w:val="0"/>
                <w:color w:val="FFFFFF" w:themeColor="background1"/>
                <w:sz w:val="22"/>
                <w:szCs w:val="22"/>
              </w:rPr>
              <w:t>Categoría</w:t>
            </w:r>
          </w:p>
        </w:tc>
        <w:tc>
          <w:tcPr>
            <w:tcW w:w="3317"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1CEAFD48" w14:textId="3E27E3AE" w:rsidR="00E049C7" w:rsidRPr="006B2A0D" w:rsidRDefault="00E049C7" w:rsidP="00F87B2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El Cairo</w:t>
            </w:r>
          </w:p>
        </w:tc>
      </w:tr>
      <w:tr w:rsidR="00E049C7" w:rsidRPr="00842574" w14:paraId="3379B48B" w14:textId="1E5A9A8F" w:rsidTr="00A7187D">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1683" w:type="pc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677EB8BD" w14:textId="3EA68EBC" w:rsidR="00E049C7" w:rsidRPr="006D25DF" w:rsidRDefault="00E049C7" w:rsidP="006D25DF">
            <w:pPr>
              <w:pStyle w:val="dias"/>
              <w:spacing w:before="0"/>
              <w:jc w:val="center"/>
              <w:rPr>
                <w:rFonts w:ascii="Century Gothic" w:hAnsi="Century Gothic"/>
                <w:caps w:val="0"/>
                <w:color w:val="002060"/>
                <w:sz w:val="20"/>
                <w:szCs w:val="20"/>
              </w:rPr>
            </w:pPr>
          </w:p>
        </w:tc>
        <w:tc>
          <w:tcPr>
            <w:tcW w:w="3317"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0382295E" w14:textId="3D6E0CB1" w:rsidR="00E049C7" w:rsidRPr="00627A95" w:rsidRDefault="00E049C7"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6D25DF">
              <w:rPr>
                <w:rFonts w:eastAsia="Times New Roman"/>
                <w:b w:val="0"/>
                <w:bCs w:val="0"/>
                <w:caps w:val="0"/>
                <w:color w:val="auto"/>
                <w:sz w:val="20"/>
                <w:szCs w:val="20"/>
                <w:lang w:val="es-CO" w:eastAsia="es-CO" w:bidi="ar-SA"/>
              </w:rPr>
              <w:t>Four Seasons First Residence</w:t>
            </w:r>
          </w:p>
        </w:tc>
      </w:tr>
      <w:tr w:rsidR="00E049C7" w:rsidRPr="00395C83" w14:paraId="5A6764BE" w14:textId="5ABAEEE7" w:rsidTr="00A7187D">
        <w:trPr>
          <w:trHeight w:val="70"/>
        </w:trPr>
        <w:tc>
          <w:tcPr>
            <w:cnfStyle w:val="001000000000" w:firstRow="0" w:lastRow="0" w:firstColumn="1" w:lastColumn="0" w:oddVBand="0" w:evenVBand="0" w:oddHBand="0" w:evenHBand="0" w:firstRowFirstColumn="0" w:firstRowLastColumn="0" w:lastRowFirstColumn="0" w:lastRowLastColumn="0"/>
            <w:tcW w:w="1683" w:type="pct"/>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F101794" w14:textId="16BE87C2" w:rsidR="00E049C7" w:rsidRPr="006D25DF" w:rsidRDefault="00E049C7" w:rsidP="006D25DF">
            <w:pPr>
              <w:pStyle w:val="dias"/>
              <w:spacing w:before="0"/>
              <w:jc w:val="center"/>
              <w:rPr>
                <w:rFonts w:ascii="Century Gothic" w:hAnsi="Century Gothic"/>
                <w:caps w:val="0"/>
                <w:color w:val="002060"/>
                <w:sz w:val="20"/>
                <w:szCs w:val="20"/>
              </w:rPr>
            </w:pPr>
            <w:r w:rsidRPr="006D25DF">
              <w:rPr>
                <w:rFonts w:ascii="Century Gothic" w:hAnsi="Century Gothic"/>
                <w:caps w:val="0"/>
                <w:color w:val="002060"/>
                <w:sz w:val="20"/>
                <w:szCs w:val="20"/>
              </w:rPr>
              <w:t>Gran Lujo</w:t>
            </w:r>
          </w:p>
        </w:tc>
        <w:tc>
          <w:tcPr>
            <w:tcW w:w="3317"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076575DD" w14:textId="4C5D76D2" w:rsidR="00E049C7" w:rsidRPr="00627A95" w:rsidRDefault="00E049C7" w:rsidP="00F87B2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eastAsia="es-CO" w:bidi="ar-SA"/>
              </w:rPr>
            </w:pPr>
            <w:r>
              <w:rPr>
                <w:rFonts w:eastAsia="Times New Roman"/>
                <w:b w:val="0"/>
                <w:bCs w:val="0"/>
                <w:caps w:val="0"/>
                <w:color w:val="auto"/>
                <w:sz w:val="20"/>
                <w:szCs w:val="20"/>
                <w:lang w:eastAsia="es-CO" w:bidi="ar-SA"/>
              </w:rPr>
              <w:t>o</w:t>
            </w:r>
            <w:r w:rsidRPr="006D25DF">
              <w:rPr>
                <w:rFonts w:eastAsia="Times New Roman"/>
                <w:b w:val="0"/>
                <w:bCs w:val="0"/>
                <w:caps w:val="0"/>
                <w:color w:val="auto"/>
                <w:sz w:val="20"/>
                <w:szCs w:val="20"/>
                <w:lang w:eastAsia="es-CO" w:bidi="ar-SA"/>
              </w:rPr>
              <w:t xml:space="preserve"> similares</w:t>
            </w:r>
          </w:p>
        </w:tc>
      </w:tr>
      <w:tr w:rsidR="00E049C7" w:rsidRPr="00395C83" w14:paraId="39D12A72" w14:textId="77777777" w:rsidTr="00A7187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683" w:type="pct"/>
            <w:tcBorders>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5301DCF8" w14:textId="77777777" w:rsidR="00E049C7" w:rsidRPr="006D25DF" w:rsidRDefault="00E049C7" w:rsidP="006D25DF">
            <w:pPr>
              <w:pStyle w:val="dias"/>
              <w:spacing w:before="0"/>
              <w:jc w:val="center"/>
              <w:rPr>
                <w:rFonts w:ascii="Century Gothic" w:hAnsi="Century Gothic"/>
                <w:caps w:val="0"/>
                <w:color w:val="002060"/>
                <w:sz w:val="20"/>
                <w:szCs w:val="20"/>
              </w:rPr>
            </w:pPr>
          </w:p>
        </w:tc>
        <w:tc>
          <w:tcPr>
            <w:tcW w:w="3317" w:type="pct"/>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09870A76" w14:textId="77777777" w:rsidR="00E049C7" w:rsidRDefault="00E049C7"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eastAsia="es-CO" w:bidi="ar-SA"/>
              </w:rPr>
            </w:pPr>
          </w:p>
        </w:tc>
      </w:tr>
      <w:tr w:rsidR="00E049C7" w:rsidRPr="00F119B0" w14:paraId="39EBB25C" w14:textId="210FFB2C" w:rsidTr="00A7187D">
        <w:trPr>
          <w:trHeight w:val="233"/>
        </w:trPr>
        <w:tc>
          <w:tcPr>
            <w:cnfStyle w:val="001000000000" w:firstRow="0" w:lastRow="0" w:firstColumn="1" w:lastColumn="0" w:oddVBand="0" w:evenVBand="0" w:oddHBand="0" w:evenHBand="0" w:firstRowFirstColumn="0" w:firstRowLastColumn="0" w:lastRowFirstColumn="0" w:lastRowLastColumn="0"/>
            <w:tcW w:w="1683" w:type="pct"/>
            <w:tcBorders>
              <w:top w:val="single" w:sz="4" w:space="0" w:color="BFBFBF" w:themeColor="background1" w:themeShade="BF"/>
              <w:left w:val="single" w:sz="4" w:space="0" w:color="D9D9D9" w:themeColor="background1" w:themeShade="D9"/>
              <w:right w:val="single" w:sz="4" w:space="0" w:color="D9D9D9" w:themeColor="background1" w:themeShade="D9"/>
            </w:tcBorders>
            <w:shd w:val="clear" w:color="auto" w:fill="auto"/>
            <w:vAlign w:val="center"/>
          </w:tcPr>
          <w:p w14:paraId="39A53D75" w14:textId="5BD2C59D" w:rsidR="00E049C7" w:rsidRPr="006D25DF" w:rsidRDefault="00E049C7" w:rsidP="00842574">
            <w:pPr>
              <w:pStyle w:val="dias"/>
              <w:spacing w:before="0"/>
              <w:jc w:val="center"/>
              <w:rPr>
                <w:rFonts w:ascii="Century Gothic" w:hAnsi="Century Gothic"/>
                <w:caps w:val="0"/>
                <w:color w:val="002060"/>
                <w:sz w:val="20"/>
                <w:szCs w:val="20"/>
              </w:rPr>
            </w:pPr>
          </w:p>
        </w:tc>
        <w:tc>
          <w:tcPr>
            <w:tcW w:w="3317" w:type="pct"/>
            <w:tcBorders>
              <w:top w:val="single" w:sz="4" w:space="0" w:color="BFBFBF" w:themeColor="background1" w:themeShade="BF"/>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13338115" w14:textId="06A2D635" w:rsidR="00E049C7" w:rsidRPr="00445B15" w:rsidRDefault="00E049C7" w:rsidP="008425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sidRPr="006D25DF">
              <w:rPr>
                <w:rFonts w:eastAsia="Times New Roman"/>
                <w:b w:val="0"/>
                <w:bCs w:val="0"/>
                <w:caps w:val="0"/>
                <w:color w:val="auto"/>
                <w:sz w:val="20"/>
                <w:szCs w:val="20"/>
                <w:lang w:val="pt-BR" w:eastAsia="es-CO" w:bidi="ar-SA"/>
              </w:rPr>
              <w:t>Fairmont Nile City</w:t>
            </w:r>
          </w:p>
        </w:tc>
      </w:tr>
      <w:tr w:rsidR="00E049C7" w:rsidRPr="00445B15" w14:paraId="556637FD" w14:textId="2545D933" w:rsidTr="00A7187D">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1683" w:type="pct"/>
            <w:tcBorders>
              <w:left w:val="single" w:sz="4" w:space="0" w:color="D9D9D9" w:themeColor="background1" w:themeShade="D9"/>
              <w:right w:val="single" w:sz="4" w:space="0" w:color="D9D9D9" w:themeColor="background1" w:themeShade="D9"/>
            </w:tcBorders>
            <w:shd w:val="clear" w:color="auto" w:fill="auto"/>
            <w:vAlign w:val="center"/>
          </w:tcPr>
          <w:p w14:paraId="222641F3" w14:textId="77777777" w:rsidR="00E049C7" w:rsidRPr="006D25DF" w:rsidRDefault="00E049C7" w:rsidP="00842574">
            <w:pPr>
              <w:pStyle w:val="dias"/>
              <w:spacing w:before="0"/>
              <w:jc w:val="center"/>
              <w:rPr>
                <w:rFonts w:ascii="Century Gothic" w:hAnsi="Century Gothic"/>
                <w:caps w:val="0"/>
                <w:color w:val="002060"/>
                <w:sz w:val="20"/>
                <w:szCs w:val="20"/>
              </w:rPr>
            </w:pPr>
          </w:p>
        </w:tc>
        <w:tc>
          <w:tcPr>
            <w:tcW w:w="3317" w:type="pct"/>
            <w:tcBorders>
              <w:top w:val="single" w:sz="4" w:space="0" w:color="D9D9D9"/>
              <w:left w:val="single" w:sz="4" w:space="0" w:color="D9D9D9" w:themeColor="background1" w:themeShade="D9"/>
              <w:bottom w:val="single" w:sz="4" w:space="0" w:color="D9D9D9"/>
              <w:right w:val="single" w:sz="4" w:space="0" w:color="D9D9D9"/>
            </w:tcBorders>
            <w:shd w:val="clear" w:color="auto" w:fill="auto"/>
            <w:vAlign w:val="center"/>
          </w:tcPr>
          <w:p w14:paraId="30BCC88B" w14:textId="5363D2E5" w:rsidR="00E049C7" w:rsidRPr="00445B15" w:rsidRDefault="00E049C7" w:rsidP="008425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6D25DF">
              <w:rPr>
                <w:rFonts w:eastAsia="Times New Roman"/>
                <w:b w:val="0"/>
                <w:bCs w:val="0"/>
                <w:caps w:val="0"/>
                <w:color w:val="auto"/>
                <w:sz w:val="20"/>
                <w:szCs w:val="20"/>
                <w:lang w:val="pt-BR" w:eastAsia="es-CO" w:bidi="ar-SA"/>
              </w:rPr>
              <w:t>Hyatt Regency Cairo West</w:t>
            </w:r>
          </w:p>
        </w:tc>
      </w:tr>
      <w:tr w:rsidR="00E049C7" w:rsidRPr="00445B15" w14:paraId="6DC73928" w14:textId="4EA3697C" w:rsidTr="00A7187D">
        <w:trPr>
          <w:trHeight w:val="162"/>
        </w:trPr>
        <w:tc>
          <w:tcPr>
            <w:cnfStyle w:val="001000000000" w:firstRow="0" w:lastRow="0" w:firstColumn="1" w:lastColumn="0" w:oddVBand="0" w:evenVBand="0" w:oddHBand="0" w:evenHBand="0" w:firstRowFirstColumn="0" w:firstRowLastColumn="0" w:lastRowFirstColumn="0" w:lastRowLastColumn="0"/>
            <w:tcW w:w="1683" w:type="pct"/>
            <w:tcBorders>
              <w:left w:val="single" w:sz="4" w:space="0" w:color="D9D9D9" w:themeColor="background1" w:themeShade="D9"/>
              <w:right w:val="single" w:sz="4" w:space="0" w:color="D9D9D9" w:themeColor="background1" w:themeShade="D9"/>
            </w:tcBorders>
            <w:shd w:val="clear" w:color="auto" w:fill="auto"/>
            <w:vAlign w:val="center"/>
          </w:tcPr>
          <w:p w14:paraId="4D7EC74A" w14:textId="3FF41252" w:rsidR="00E049C7" w:rsidRPr="006D25DF" w:rsidRDefault="00E049C7" w:rsidP="00842574">
            <w:pPr>
              <w:pStyle w:val="dias"/>
              <w:spacing w:before="0"/>
              <w:jc w:val="center"/>
              <w:rPr>
                <w:rFonts w:ascii="Century Gothic" w:hAnsi="Century Gothic"/>
                <w:caps w:val="0"/>
                <w:color w:val="002060"/>
                <w:sz w:val="20"/>
                <w:szCs w:val="20"/>
              </w:rPr>
            </w:pPr>
            <w:r w:rsidRPr="006D25DF">
              <w:rPr>
                <w:rFonts w:ascii="Century Gothic" w:hAnsi="Century Gothic"/>
                <w:caps w:val="0"/>
                <w:color w:val="002060"/>
                <w:sz w:val="20"/>
                <w:szCs w:val="20"/>
              </w:rPr>
              <w:t>Lujo Superior</w:t>
            </w:r>
          </w:p>
        </w:tc>
        <w:tc>
          <w:tcPr>
            <w:tcW w:w="3317"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13B04EAF" w14:textId="1D26BE94" w:rsidR="00E049C7" w:rsidRPr="00445B15" w:rsidRDefault="00E049C7" w:rsidP="008425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sidRPr="006D25DF">
              <w:rPr>
                <w:rFonts w:eastAsia="Times New Roman"/>
                <w:b w:val="0"/>
                <w:bCs w:val="0"/>
                <w:caps w:val="0"/>
                <w:color w:val="auto"/>
                <w:sz w:val="20"/>
                <w:szCs w:val="20"/>
                <w:lang w:val="pt-BR" w:eastAsia="es-CO" w:bidi="ar-SA"/>
              </w:rPr>
              <w:t>Triump Luxury</w:t>
            </w:r>
          </w:p>
        </w:tc>
      </w:tr>
      <w:tr w:rsidR="00E049C7" w:rsidRPr="00445B15" w14:paraId="53D717D4" w14:textId="5DC72362" w:rsidTr="00A7187D">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1683" w:type="pct"/>
            <w:tcBorders>
              <w:left w:val="single" w:sz="4" w:space="0" w:color="D9D9D9" w:themeColor="background1" w:themeShade="D9"/>
              <w:right w:val="single" w:sz="4" w:space="0" w:color="D9D9D9" w:themeColor="background1" w:themeShade="D9"/>
            </w:tcBorders>
            <w:shd w:val="clear" w:color="auto" w:fill="auto"/>
            <w:vAlign w:val="center"/>
          </w:tcPr>
          <w:p w14:paraId="0EE8AC78" w14:textId="77777777" w:rsidR="00E049C7" w:rsidRPr="006D25DF" w:rsidRDefault="00E049C7" w:rsidP="00842574">
            <w:pPr>
              <w:pStyle w:val="dias"/>
              <w:spacing w:before="0"/>
              <w:jc w:val="center"/>
              <w:rPr>
                <w:rFonts w:ascii="Century Gothic" w:hAnsi="Century Gothic"/>
                <w:caps w:val="0"/>
                <w:color w:val="002060"/>
                <w:sz w:val="20"/>
                <w:szCs w:val="20"/>
              </w:rPr>
            </w:pPr>
          </w:p>
        </w:tc>
        <w:tc>
          <w:tcPr>
            <w:tcW w:w="3317" w:type="pct"/>
            <w:tcBorders>
              <w:top w:val="single" w:sz="4" w:space="0" w:color="D9D9D9"/>
              <w:left w:val="single" w:sz="4" w:space="0" w:color="D9D9D9" w:themeColor="background1" w:themeShade="D9"/>
              <w:bottom w:val="single" w:sz="4" w:space="0" w:color="D9D9D9"/>
              <w:right w:val="single" w:sz="4" w:space="0" w:color="D9D9D9"/>
            </w:tcBorders>
            <w:shd w:val="clear" w:color="auto" w:fill="auto"/>
            <w:vAlign w:val="center"/>
          </w:tcPr>
          <w:p w14:paraId="0F2D31AB" w14:textId="6030E373" w:rsidR="00E049C7" w:rsidRPr="00445B15" w:rsidRDefault="00CB6E6D" w:rsidP="008425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CB6E6D">
              <w:rPr>
                <w:rFonts w:eastAsia="Times New Roman"/>
                <w:b w:val="0"/>
                <w:bCs w:val="0"/>
                <w:caps w:val="0"/>
                <w:color w:val="auto"/>
                <w:sz w:val="20"/>
                <w:szCs w:val="20"/>
                <w:lang w:val="pt-BR" w:eastAsia="es-CO" w:bidi="ar-SA"/>
              </w:rPr>
              <w:t xml:space="preserve">Dusit Thani  Lake </w:t>
            </w:r>
            <w:proofErr w:type="spellStart"/>
            <w:r w:rsidRPr="00CB6E6D">
              <w:rPr>
                <w:rFonts w:eastAsia="Times New Roman"/>
                <w:b w:val="0"/>
                <w:bCs w:val="0"/>
                <w:caps w:val="0"/>
                <w:color w:val="auto"/>
                <w:sz w:val="20"/>
                <w:szCs w:val="20"/>
                <w:lang w:val="pt-BR" w:eastAsia="es-CO" w:bidi="ar-SA"/>
              </w:rPr>
              <w:t>View</w:t>
            </w:r>
            <w:proofErr w:type="spellEnd"/>
            <w:r w:rsidRPr="00CB6E6D">
              <w:rPr>
                <w:rFonts w:eastAsia="Times New Roman"/>
                <w:b w:val="0"/>
                <w:bCs w:val="0"/>
                <w:caps w:val="0"/>
                <w:color w:val="auto"/>
                <w:sz w:val="20"/>
                <w:szCs w:val="20"/>
                <w:lang w:val="pt-BR" w:eastAsia="es-CO" w:bidi="ar-SA"/>
              </w:rPr>
              <w:t xml:space="preserve"> Cairo</w:t>
            </w:r>
          </w:p>
        </w:tc>
      </w:tr>
      <w:tr w:rsidR="00E049C7" w:rsidRPr="00445B15" w14:paraId="1312BEDE" w14:textId="7BDE7CEB" w:rsidTr="00A7187D">
        <w:trPr>
          <w:trHeight w:val="162"/>
        </w:trPr>
        <w:tc>
          <w:tcPr>
            <w:cnfStyle w:val="001000000000" w:firstRow="0" w:lastRow="0" w:firstColumn="1" w:lastColumn="0" w:oddVBand="0" w:evenVBand="0" w:oddHBand="0" w:evenHBand="0" w:firstRowFirstColumn="0" w:firstRowLastColumn="0" w:lastRowFirstColumn="0" w:lastRowLastColumn="0"/>
            <w:tcW w:w="1683" w:type="pct"/>
            <w:tcBorders>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auto"/>
            <w:vAlign w:val="center"/>
          </w:tcPr>
          <w:p w14:paraId="7DBA0E62" w14:textId="77777777" w:rsidR="00E049C7" w:rsidRPr="006D25DF" w:rsidRDefault="00E049C7" w:rsidP="00842574">
            <w:pPr>
              <w:pStyle w:val="dias"/>
              <w:spacing w:before="0"/>
              <w:jc w:val="center"/>
              <w:rPr>
                <w:rFonts w:ascii="Century Gothic" w:hAnsi="Century Gothic"/>
                <w:caps w:val="0"/>
                <w:color w:val="002060"/>
                <w:sz w:val="20"/>
                <w:szCs w:val="20"/>
              </w:rPr>
            </w:pPr>
          </w:p>
        </w:tc>
        <w:tc>
          <w:tcPr>
            <w:tcW w:w="3317" w:type="pct"/>
            <w:tcBorders>
              <w:top w:val="single" w:sz="4" w:space="0" w:color="D9D9D9"/>
              <w:left w:val="single" w:sz="4" w:space="0" w:color="D9D9D9" w:themeColor="background1" w:themeShade="D9"/>
              <w:bottom w:val="single" w:sz="4" w:space="0" w:color="BFBFBF" w:themeColor="background1" w:themeShade="BF"/>
              <w:right w:val="single" w:sz="4" w:space="0" w:color="D9D9D9"/>
            </w:tcBorders>
            <w:shd w:val="clear" w:color="auto" w:fill="auto"/>
            <w:vAlign w:val="center"/>
          </w:tcPr>
          <w:p w14:paraId="65C6B4CB" w14:textId="470B153F" w:rsidR="00E049C7" w:rsidRPr="00445B15" w:rsidRDefault="00CB6E6D" w:rsidP="008425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Pr>
                <w:rFonts w:eastAsia="Times New Roman"/>
                <w:b w:val="0"/>
                <w:bCs w:val="0"/>
                <w:caps w:val="0"/>
                <w:color w:val="auto"/>
                <w:sz w:val="20"/>
                <w:szCs w:val="20"/>
                <w:lang w:val="pt-BR" w:eastAsia="es-CO" w:bidi="ar-SA"/>
              </w:rPr>
              <w:t>o</w:t>
            </w:r>
            <w:r w:rsidRPr="006D25DF">
              <w:rPr>
                <w:rFonts w:eastAsia="Times New Roman"/>
                <w:b w:val="0"/>
                <w:bCs w:val="0"/>
                <w:caps w:val="0"/>
                <w:color w:val="auto"/>
                <w:sz w:val="20"/>
                <w:szCs w:val="20"/>
                <w:lang w:val="pt-BR" w:eastAsia="es-CO" w:bidi="ar-SA"/>
              </w:rPr>
              <w:t xml:space="preserve"> similares</w:t>
            </w:r>
          </w:p>
        </w:tc>
      </w:tr>
      <w:tr w:rsidR="00E049C7" w:rsidRPr="00395C83" w14:paraId="4152B51E" w14:textId="6A22C0CC" w:rsidTr="00A7187D">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1683" w:type="pct"/>
            <w:tcBorders>
              <w:top w:val="single" w:sz="4" w:space="0" w:color="BFBFBF" w:themeColor="background1" w:themeShade="BF"/>
              <w:left w:val="single" w:sz="4" w:space="0" w:color="D9D9D9" w:themeColor="background1" w:themeShade="D9"/>
              <w:right w:val="single" w:sz="4" w:space="0" w:color="D9D9D9"/>
            </w:tcBorders>
            <w:vAlign w:val="center"/>
          </w:tcPr>
          <w:p w14:paraId="51310C6F" w14:textId="4484134E" w:rsidR="00E049C7" w:rsidRPr="006D25DF" w:rsidRDefault="00E049C7" w:rsidP="00842574">
            <w:pPr>
              <w:pStyle w:val="dias"/>
              <w:spacing w:before="0"/>
              <w:jc w:val="center"/>
              <w:rPr>
                <w:rFonts w:ascii="Century Gothic" w:hAnsi="Century Gothic"/>
                <w:caps w:val="0"/>
                <w:color w:val="002060"/>
                <w:sz w:val="20"/>
                <w:szCs w:val="20"/>
              </w:rPr>
            </w:pPr>
          </w:p>
        </w:tc>
        <w:tc>
          <w:tcPr>
            <w:tcW w:w="3317" w:type="pct"/>
            <w:tcBorders>
              <w:top w:val="single" w:sz="4" w:space="0" w:color="BFBFBF" w:themeColor="background1" w:themeShade="BF"/>
              <w:left w:val="single" w:sz="4" w:space="0" w:color="D9D9D9"/>
              <w:bottom w:val="single" w:sz="4" w:space="0" w:color="D9D9D9"/>
              <w:right w:val="single" w:sz="4" w:space="0" w:color="D9D9D9" w:themeColor="background1" w:themeShade="D9"/>
            </w:tcBorders>
            <w:vAlign w:val="center"/>
          </w:tcPr>
          <w:p w14:paraId="61B6EA98" w14:textId="2524C62B" w:rsidR="00E049C7" w:rsidRPr="00D52237" w:rsidRDefault="00E049C7" w:rsidP="008425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pt-BR"/>
              </w:rPr>
            </w:pPr>
            <w:r w:rsidRPr="006D25DF">
              <w:rPr>
                <w:b w:val="0"/>
                <w:bCs w:val="0"/>
                <w:caps w:val="0"/>
                <w:color w:val="auto"/>
                <w:sz w:val="20"/>
                <w:szCs w:val="20"/>
                <w:lang w:val="pt-BR"/>
              </w:rPr>
              <w:t>Semiramis Int</w:t>
            </w:r>
            <w:r>
              <w:rPr>
                <w:b w:val="0"/>
                <w:bCs w:val="0"/>
                <w:caps w:val="0"/>
                <w:color w:val="auto"/>
                <w:sz w:val="20"/>
                <w:szCs w:val="20"/>
                <w:lang w:val="pt-BR"/>
              </w:rPr>
              <w:t>ercontinental</w:t>
            </w:r>
          </w:p>
        </w:tc>
      </w:tr>
      <w:tr w:rsidR="00E049C7" w:rsidRPr="00395C83" w14:paraId="6062A3C2" w14:textId="386FED02" w:rsidTr="00A7187D">
        <w:trPr>
          <w:trHeight w:val="162"/>
        </w:trPr>
        <w:tc>
          <w:tcPr>
            <w:cnfStyle w:val="001000000000" w:firstRow="0" w:lastRow="0" w:firstColumn="1" w:lastColumn="0" w:oddVBand="0" w:evenVBand="0" w:oddHBand="0" w:evenHBand="0" w:firstRowFirstColumn="0" w:firstRowLastColumn="0" w:lastRowFirstColumn="0" w:lastRowLastColumn="0"/>
            <w:tcW w:w="1683" w:type="pct"/>
            <w:tcBorders>
              <w:left w:val="single" w:sz="4" w:space="0" w:color="D9D9D9" w:themeColor="background1" w:themeShade="D9"/>
              <w:right w:val="single" w:sz="4" w:space="0" w:color="D9D9D9"/>
            </w:tcBorders>
            <w:shd w:val="clear" w:color="auto" w:fill="F2F2F2" w:themeFill="background1" w:themeFillShade="F2"/>
            <w:vAlign w:val="center"/>
          </w:tcPr>
          <w:p w14:paraId="1CFB08F5" w14:textId="19E56796" w:rsidR="00E049C7" w:rsidRPr="006D25DF" w:rsidRDefault="00E049C7" w:rsidP="00842574">
            <w:pPr>
              <w:pStyle w:val="dias"/>
              <w:spacing w:before="0"/>
              <w:jc w:val="center"/>
              <w:rPr>
                <w:rFonts w:ascii="Century Gothic" w:hAnsi="Century Gothic"/>
                <w:caps w:val="0"/>
                <w:color w:val="002060"/>
                <w:sz w:val="20"/>
                <w:szCs w:val="20"/>
              </w:rPr>
            </w:pPr>
            <w:r w:rsidRPr="006D25DF">
              <w:rPr>
                <w:rFonts w:ascii="Century Gothic" w:hAnsi="Century Gothic"/>
                <w:caps w:val="0"/>
                <w:color w:val="002060"/>
                <w:sz w:val="20"/>
                <w:szCs w:val="20"/>
              </w:rPr>
              <w:t>Lujo</w:t>
            </w:r>
          </w:p>
        </w:tc>
        <w:tc>
          <w:tcPr>
            <w:tcW w:w="3317"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6593564D" w14:textId="41C24A4C" w:rsidR="00E049C7" w:rsidRPr="00627A95" w:rsidRDefault="00CB6E6D" w:rsidP="008425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pt-BR"/>
              </w:rPr>
            </w:pPr>
            <w:r>
              <w:rPr>
                <w:b w:val="0"/>
                <w:bCs w:val="0"/>
                <w:caps w:val="0"/>
                <w:color w:val="auto"/>
                <w:sz w:val="20"/>
                <w:szCs w:val="20"/>
                <w:lang w:val="pt-BR"/>
              </w:rPr>
              <w:t>o</w:t>
            </w:r>
            <w:r w:rsidRPr="006D25DF">
              <w:rPr>
                <w:b w:val="0"/>
                <w:bCs w:val="0"/>
                <w:caps w:val="0"/>
                <w:color w:val="auto"/>
                <w:sz w:val="20"/>
                <w:szCs w:val="20"/>
                <w:lang w:val="pt-BR"/>
              </w:rPr>
              <w:t xml:space="preserve"> similares</w:t>
            </w:r>
          </w:p>
        </w:tc>
      </w:tr>
      <w:tr w:rsidR="00E049C7" w:rsidRPr="00395C83" w14:paraId="46F166FB" w14:textId="77777777" w:rsidTr="00A7187D">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683" w:type="pct"/>
            <w:tcBorders>
              <w:left w:val="single" w:sz="4" w:space="0" w:color="D9D9D9" w:themeColor="background1" w:themeShade="D9"/>
              <w:bottom w:val="single" w:sz="4" w:space="0" w:color="BFBFBF" w:themeColor="background1" w:themeShade="BF"/>
              <w:right w:val="single" w:sz="4" w:space="0" w:color="D9D9D9"/>
            </w:tcBorders>
            <w:vAlign w:val="center"/>
          </w:tcPr>
          <w:p w14:paraId="7B29785D" w14:textId="77777777" w:rsidR="00E049C7" w:rsidRPr="006D25DF" w:rsidRDefault="00E049C7" w:rsidP="00842574">
            <w:pPr>
              <w:pStyle w:val="dias"/>
              <w:spacing w:before="0"/>
              <w:jc w:val="center"/>
              <w:rPr>
                <w:rFonts w:ascii="Century Gothic" w:hAnsi="Century Gothic"/>
                <w:caps w:val="0"/>
                <w:color w:val="002060"/>
                <w:sz w:val="20"/>
                <w:szCs w:val="20"/>
              </w:rPr>
            </w:pPr>
          </w:p>
        </w:tc>
        <w:tc>
          <w:tcPr>
            <w:tcW w:w="3317" w:type="pct"/>
            <w:tcBorders>
              <w:top w:val="single" w:sz="4" w:space="0" w:color="D9D9D9"/>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00FB81EC" w14:textId="77777777" w:rsidR="00E049C7" w:rsidRPr="003E0AD9" w:rsidRDefault="00E049C7" w:rsidP="008425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pt-BR"/>
              </w:rPr>
            </w:pPr>
          </w:p>
        </w:tc>
      </w:tr>
      <w:tr w:rsidR="00E049C7" w:rsidRPr="00395C83" w14:paraId="0B74533B" w14:textId="77777777" w:rsidTr="00A7187D">
        <w:trPr>
          <w:trHeight w:val="201"/>
        </w:trPr>
        <w:tc>
          <w:tcPr>
            <w:cnfStyle w:val="001000000000" w:firstRow="0" w:lastRow="0" w:firstColumn="1" w:lastColumn="0" w:oddVBand="0" w:evenVBand="0" w:oddHBand="0" w:evenHBand="0" w:firstRowFirstColumn="0" w:firstRowLastColumn="0" w:lastRowFirstColumn="0" w:lastRowLastColumn="0"/>
            <w:tcW w:w="1683" w:type="pct"/>
            <w:tcBorders>
              <w:top w:val="single" w:sz="4" w:space="0" w:color="BFBFBF" w:themeColor="background1" w:themeShade="BF"/>
              <w:left w:val="single" w:sz="4" w:space="0" w:color="D9D9D9" w:themeColor="background1" w:themeShade="D9"/>
              <w:right w:val="single" w:sz="4" w:space="0" w:color="D9D9D9"/>
            </w:tcBorders>
            <w:shd w:val="clear" w:color="auto" w:fill="auto"/>
          </w:tcPr>
          <w:p w14:paraId="075D2E0B" w14:textId="08615577" w:rsidR="00E049C7" w:rsidRPr="006D25DF" w:rsidRDefault="00E049C7" w:rsidP="00842574">
            <w:pPr>
              <w:pStyle w:val="dias"/>
              <w:spacing w:before="0"/>
              <w:jc w:val="center"/>
              <w:rPr>
                <w:rFonts w:ascii="Century Gothic" w:hAnsi="Century Gothic"/>
                <w:caps w:val="0"/>
                <w:color w:val="002060"/>
                <w:sz w:val="20"/>
                <w:szCs w:val="20"/>
              </w:rPr>
            </w:pPr>
          </w:p>
        </w:tc>
        <w:tc>
          <w:tcPr>
            <w:tcW w:w="3317" w:type="pct"/>
            <w:tcBorders>
              <w:top w:val="single" w:sz="4" w:space="0" w:color="BFBFBF" w:themeColor="background1" w:themeShade="BF"/>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1CBC1A6A" w14:textId="26A20090" w:rsidR="00E049C7" w:rsidRPr="003E0AD9" w:rsidRDefault="00E049C7" w:rsidP="008425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pt-BR"/>
              </w:rPr>
            </w:pPr>
            <w:r w:rsidRPr="006D25DF">
              <w:rPr>
                <w:b w:val="0"/>
                <w:bCs w:val="0"/>
                <w:caps w:val="0"/>
                <w:color w:val="auto"/>
                <w:sz w:val="20"/>
                <w:szCs w:val="20"/>
                <w:lang w:val="pt-BR"/>
              </w:rPr>
              <w:t>Ramses Hilton</w:t>
            </w:r>
          </w:p>
        </w:tc>
      </w:tr>
      <w:tr w:rsidR="00E049C7" w:rsidRPr="00395C83" w14:paraId="6BEC582C" w14:textId="77777777" w:rsidTr="00A7187D">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683" w:type="pct"/>
            <w:tcBorders>
              <w:left w:val="single" w:sz="4" w:space="0" w:color="D9D9D9" w:themeColor="background1" w:themeShade="D9"/>
              <w:right w:val="single" w:sz="4" w:space="0" w:color="D9D9D9"/>
            </w:tcBorders>
            <w:shd w:val="clear" w:color="auto" w:fill="auto"/>
          </w:tcPr>
          <w:p w14:paraId="08A9B642" w14:textId="38080A98" w:rsidR="00E049C7" w:rsidRPr="006D25DF" w:rsidRDefault="00E049C7" w:rsidP="00842574">
            <w:pPr>
              <w:pStyle w:val="dias"/>
              <w:spacing w:before="0"/>
              <w:jc w:val="center"/>
              <w:rPr>
                <w:rFonts w:ascii="Century Gothic" w:hAnsi="Century Gothic"/>
                <w:caps w:val="0"/>
                <w:color w:val="002060"/>
                <w:sz w:val="20"/>
                <w:szCs w:val="20"/>
              </w:rPr>
            </w:pPr>
          </w:p>
        </w:tc>
        <w:tc>
          <w:tcPr>
            <w:tcW w:w="3317"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71C1C1D0" w14:textId="19FB02AE" w:rsidR="00E049C7" w:rsidRPr="003E0AD9" w:rsidRDefault="00E049C7" w:rsidP="008425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pt-BR"/>
              </w:rPr>
            </w:pPr>
            <w:r w:rsidRPr="006D25DF">
              <w:rPr>
                <w:b w:val="0"/>
                <w:bCs w:val="0"/>
                <w:caps w:val="0"/>
                <w:color w:val="auto"/>
                <w:sz w:val="20"/>
                <w:szCs w:val="20"/>
                <w:lang w:val="pt-BR"/>
              </w:rPr>
              <w:t>Swiss Inn Pyramids Golf Resort</w:t>
            </w:r>
          </w:p>
        </w:tc>
      </w:tr>
      <w:tr w:rsidR="00E049C7" w:rsidRPr="00903CAD" w14:paraId="69ABF718" w14:textId="77777777" w:rsidTr="00A7187D">
        <w:trPr>
          <w:trHeight w:val="201"/>
        </w:trPr>
        <w:tc>
          <w:tcPr>
            <w:cnfStyle w:val="001000000000" w:firstRow="0" w:lastRow="0" w:firstColumn="1" w:lastColumn="0" w:oddVBand="0" w:evenVBand="0" w:oddHBand="0" w:evenHBand="0" w:firstRowFirstColumn="0" w:firstRowLastColumn="0" w:lastRowFirstColumn="0" w:lastRowLastColumn="0"/>
            <w:tcW w:w="1683" w:type="pct"/>
            <w:tcBorders>
              <w:left w:val="single" w:sz="4" w:space="0" w:color="D9D9D9" w:themeColor="background1" w:themeShade="D9"/>
              <w:right w:val="single" w:sz="4" w:space="0" w:color="D9D9D9"/>
            </w:tcBorders>
            <w:shd w:val="clear" w:color="auto" w:fill="auto"/>
          </w:tcPr>
          <w:p w14:paraId="64FF9129" w14:textId="19187626" w:rsidR="00E049C7" w:rsidRPr="006D25DF" w:rsidRDefault="00E049C7" w:rsidP="00842574">
            <w:pPr>
              <w:pStyle w:val="dias"/>
              <w:spacing w:before="0"/>
              <w:jc w:val="center"/>
              <w:rPr>
                <w:rFonts w:ascii="Century Gothic" w:hAnsi="Century Gothic"/>
                <w:caps w:val="0"/>
                <w:color w:val="002060"/>
                <w:sz w:val="20"/>
                <w:szCs w:val="20"/>
              </w:rPr>
            </w:pPr>
            <w:r w:rsidRPr="006D25DF">
              <w:rPr>
                <w:rFonts w:ascii="Century Gothic" w:hAnsi="Century Gothic"/>
                <w:caps w:val="0"/>
                <w:color w:val="002060"/>
                <w:sz w:val="20"/>
                <w:szCs w:val="20"/>
              </w:rPr>
              <w:t>Primera Superior</w:t>
            </w:r>
          </w:p>
        </w:tc>
        <w:tc>
          <w:tcPr>
            <w:tcW w:w="3317"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3B70B16E" w14:textId="3A58196E" w:rsidR="00E049C7" w:rsidRPr="003E0AD9" w:rsidRDefault="00E049C7" w:rsidP="008425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pt-BR"/>
              </w:rPr>
            </w:pPr>
            <w:r w:rsidRPr="006D25DF">
              <w:rPr>
                <w:b w:val="0"/>
                <w:bCs w:val="0"/>
                <w:caps w:val="0"/>
                <w:color w:val="auto"/>
                <w:sz w:val="20"/>
                <w:szCs w:val="20"/>
                <w:lang w:val="pt-BR"/>
              </w:rPr>
              <w:t>Helnan Dream Hotel</w:t>
            </w:r>
          </w:p>
        </w:tc>
      </w:tr>
      <w:tr w:rsidR="00E049C7" w:rsidRPr="00395C83" w14:paraId="2BC50BE9" w14:textId="77777777" w:rsidTr="00A7187D">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683" w:type="pct"/>
            <w:tcBorders>
              <w:left w:val="single" w:sz="4" w:space="0" w:color="D9D9D9" w:themeColor="background1" w:themeShade="D9"/>
              <w:right w:val="single" w:sz="4" w:space="0" w:color="D9D9D9"/>
            </w:tcBorders>
            <w:shd w:val="clear" w:color="auto" w:fill="auto"/>
          </w:tcPr>
          <w:p w14:paraId="21D3E6EA" w14:textId="77777777" w:rsidR="00E049C7" w:rsidRPr="00842574" w:rsidRDefault="00E049C7" w:rsidP="00842574">
            <w:pPr>
              <w:pStyle w:val="dias"/>
              <w:spacing w:before="0"/>
              <w:jc w:val="center"/>
              <w:rPr>
                <w:rFonts w:ascii="Century Gothic" w:hAnsi="Century Gothic"/>
                <w:caps w:val="0"/>
                <w:color w:val="002060"/>
                <w:sz w:val="20"/>
                <w:szCs w:val="20"/>
                <w:lang w:val="pt-BR"/>
              </w:rPr>
            </w:pPr>
          </w:p>
        </w:tc>
        <w:tc>
          <w:tcPr>
            <w:tcW w:w="3317"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594E5C4C" w14:textId="69303CBF" w:rsidR="00E049C7" w:rsidRPr="003E0AD9" w:rsidRDefault="00E049C7" w:rsidP="008425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pt-BR"/>
              </w:rPr>
            </w:pPr>
            <w:r w:rsidRPr="006D25DF">
              <w:rPr>
                <w:b w:val="0"/>
                <w:bCs w:val="0"/>
                <w:caps w:val="0"/>
                <w:color w:val="auto"/>
                <w:sz w:val="20"/>
                <w:szCs w:val="20"/>
                <w:lang w:val="pt-BR"/>
              </w:rPr>
              <w:t>o similares</w:t>
            </w:r>
          </w:p>
        </w:tc>
      </w:tr>
      <w:tr w:rsidR="00E049C7" w:rsidRPr="00395C83" w14:paraId="2823DD81" w14:textId="77777777" w:rsidTr="00A7187D">
        <w:trPr>
          <w:trHeight w:val="201"/>
        </w:trPr>
        <w:tc>
          <w:tcPr>
            <w:cnfStyle w:val="001000000000" w:firstRow="0" w:lastRow="0" w:firstColumn="1" w:lastColumn="0" w:oddVBand="0" w:evenVBand="0" w:oddHBand="0" w:evenHBand="0" w:firstRowFirstColumn="0" w:firstRowLastColumn="0" w:lastRowFirstColumn="0" w:lastRowLastColumn="0"/>
            <w:tcW w:w="1683" w:type="pct"/>
            <w:tcBorders>
              <w:left w:val="single" w:sz="4" w:space="0" w:color="D9D9D9" w:themeColor="background1" w:themeShade="D9"/>
              <w:bottom w:val="single" w:sz="4" w:space="0" w:color="BFBFBF" w:themeColor="background1" w:themeShade="BF"/>
              <w:right w:val="single" w:sz="4" w:space="0" w:color="D9D9D9"/>
            </w:tcBorders>
            <w:shd w:val="clear" w:color="auto" w:fill="auto"/>
          </w:tcPr>
          <w:p w14:paraId="2D882A97" w14:textId="77777777" w:rsidR="00E049C7" w:rsidRPr="006D25DF" w:rsidRDefault="00E049C7" w:rsidP="00842574">
            <w:pPr>
              <w:pStyle w:val="dias"/>
              <w:spacing w:before="0"/>
              <w:jc w:val="center"/>
              <w:rPr>
                <w:rFonts w:ascii="Century Gothic" w:hAnsi="Century Gothic"/>
                <w:caps w:val="0"/>
                <w:color w:val="002060"/>
                <w:sz w:val="20"/>
                <w:szCs w:val="20"/>
              </w:rPr>
            </w:pPr>
          </w:p>
        </w:tc>
        <w:tc>
          <w:tcPr>
            <w:tcW w:w="3317" w:type="pct"/>
            <w:tcBorders>
              <w:top w:val="single" w:sz="4" w:space="0" w:color="D9D9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auto"/>
            <w:vAlign w:val="center"/>
          </w:tcPr>
          <w:p w14:paraId="5BD6B281" w14:textId="77777777" w:rsidR="00E049C7" w:rsidRPr="003E0AD9" w:rsidRDefault="00E049C7" w:rsidP="008425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pt-BR"/>
              </w:rPr>
            </w:pPr>
          </w:p>
        </w:tc>
      </w:tr>
      <w:tr w:rsidR="00E049C7" w:rsidRPr="00395C83" w14:paraId="122A99DB" w14:textId="77777777" w:rsidTr="00A7187D">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683" w:type="pct"/>
            <w:tcBorders>
              <w:top w:val="single" w:sz="4" w:space="0" w:color="BFBFBF" w:themeColor="background1" w:themeShade="BF"/>
              <w:left w:val="single" w:sz="4" w:space="0" w:color="D9D9D9" w:themeColor="background1" w:themeShade="D9"/>
              <w:right w:val="single" w:sz="4" w:space="0" w:color="D9D9D9"/>
            </w:tcBorders>
            <w:vAlign w:val="center"/>
          </w:tcPr>
          <w:p w14:paraId="29442B99" w14:textId="7650F5C6" w:rsidR="00E049C7" w:rsidRPr="006D25DF" w:rsidRDefault="00E049C7" w:rsidP="00842574">
            <w:pPr>
              <w:pStyle w:val="dias"/>
              <w:spacing w:before="0"/>
              <w:jc w:val="center"/>
              <w:rPr>
                <w:rFonts w:ascii="Century Gothic" w:hAnsi="Century Gothic"/>
                <w:caps w:val="0"/>
                <w:color w:val="002060"/>
                <w:sz w:val="20"/>
                <w:szCs w:val="20"/>
              </w:rPr>
            </w:pPr>
          </w:p>
        </w:tc>
        <w:tc>
          <w:tcPr>
            <w:tcW w:w="3317" w:type="pct"/>
            <w:tcBorders>
              <w:top w:val="single" w:sz="4" w:space="0" w:color="BFBFBF" w:themeColor="background1" w:themeShade="BF"/>
              <w:left w:val="single" w:sz="4" w:space="0" w:color="D9D9D9" w:themeColor="background1" w:themeShade="D9"/>
              <w:bottom w:val="single" w:sz="4" w:space="0" w:color="D9D9D9"/>
              <w:right w:val="single" w:sz="4" w:space="0" w:color="D9D9D9" w:themeColor="background1" w:themeShade="D9"/>
            </w:tcBorders>
            <w:vAlign w:val="center"/>
          </w:tcPr>
          <w:p w14:paraId="3749655F" w14:textId="5594372B" w:rsidR="00E049C7" w:rsidRPr="003E0AD9" w:rsidRDefault="00E049C7" w:rsidP="008425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pt-BR"/>
              </w:rPr>
            </w:pPr>
            <w:r w:rsidRPr="006D25DF">
              <w:rPr>
                <w:b w:val="0"/>
                <w:bCs w:val="0"/>
                <w:caps w:val="0"/>
                <w:color w:val="auto"/>
                <w:sz w:val="20"/>
                <w:szCs w:val="20"/>
                <w:lang w:val="pt-BR"/>
              </w:rPr>
              <w:t>Barcelo Pyramids</w:t>
            </w:r>
          </w:p>
        </w:tc>
      </w:tr>
      <w:tr w:rsidR="00E049C7" w:rsidRPr="00395C83" w14:paraId="379CDBAE" w14:textId="77777777" w:rsidTr="00A7187D">
        <w:trPr>
          <w:trHeight w:val="201"/>
        </w:trPr>
        <w:tc>
          <w:tcPr>
            <w:cnfStyle w:val="001000000000" w:firstRow="0" w:lastRow="0" w:firstColumn="1" w:lastColumn="0" w:oddVBand="0" w:evenVBand="0" w:oddHBand="0" w:evenHBand="0" w:firstRowFirstColumn="0" w:firstRowLastColumn="0" w:lastRowFirstColumn="0" w:lastRowLastColumn="0"/>
            <w:tcW w:w="1683" w:type="pct"/>
            <w:tcBorders>
              <w:left w:val="single" w:sz="4" w:space="0" w:color="D9D9D9" w:themeColor="background1" w:themeShade="D9"/>
              <w:right w:val="single" w:sz="4" w:space="0" w:color="D9D9D9"/>
            </w:tcBorders>
            <w:shd w:val="clear" w:color="auto" w:fill="F2F2F2" w:themeFill="background1" w:themeFillShade="F2"/>
            <w:vAlign w:val="center"/>
          </w:tcPr>
          <w:p w14:paraId="12828D07" w14:textId="6C3EE2E7" w:rsidR="00E049C7" w:rsidRPr="006D25DF" w:rsidRDefault="00E049C7" w:rsidP="00842574">
            <w:pPr>
              <w:pStyle w:val="dias"/>
              <w:spacing w:before="0"/>
              <w:jc w:val="center"/>
              <w:rPr>
                <w:rFonts w:ascii="Century Gothic" w:hAnsi="Century Gothic"/>
                <w:caps w:val="0"/>
                <w:color w:val="002060"/>
                <w:sz w:val="20"/>
                <w:szCs w:val="20"/>
              </w:rPr>
            </w:pPr>
          </w:p>
        </w:tc>
        <w:tc>
          <w:tcPr>
            <w:tcW w:w="3317"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3568F68C" w14:textId="15E48A93" w:rsidR="00E049C7" w:rsidRPr="003E0AD9" w:rsidRDefault="00E049C7" w:rsidP="008425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pt-BR"/>
              </w:rPr>
            </w:pPr>
            <w:r w:rsidRPr="006D25DF">
              <w:rPr>
                <w:b w:val="0"/>
                <w:bCs w:val="0"/>
                <w:caps w:val="0"/>
                <w:color w:val="auto"/>
                <w:sz w:val="20"/>
                <w:szCs w:val="20"/>
                <w:lang w:val="pt-BR"/>
              </w:rPr>
              <w:t>Pyramids Resort By Jaz</w:t>
            </w:r>
          </w:p>
        </w:tc>
      </w:tr>
      <w:tr w:rsidR="00E049C7" w:rsidRPr="00903CAD" w14:paraId="0CE5B6C0" w14:textId="77777777" w:rsidTr="00A7187D">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683" w:type="pct"/>
            <w:tcBorders>
              <w:left w:val="single" w:sz="4" w:space="0" w:color="D9D9D9" w:themeColor="background1" w:themeShade="D9"/>
              <w:right w:val="single" w:sz="4" w:space="0" w:color="D9D9D9"/>
            </w:tcBorders>
            <w:vAlign w:val="center"/>
          </w:tcPr>
          <w:p w14:paraId="17A46AAB" w14:textId="4393ACBB" w:rsidR="00E049C7" w:rsidRPr="006D25DF" w:rsidRDefault="00E049C7" w:rsidP="00842574">
            <w:pPr>
              <w:pStyle w:val="dias"/>
              <w:spacing w:before="0"/>
              <w:jc w:val="center"/>
              <w:rPr>
                <w:rFonts w:ascii="Century Gothic" w:hAnsi="Century Gothic"/>
                <w:caps w:val="0"/>
                <w:color w:val="002060"/>
                <w:sz w:val="20"/>
                <w:szCs w:val="20"/>
              </w:rPr>
            </w:pPr>
            <w:r w:rsidRPr="006D25DF">
              <w:rPr>
                <w:rFonts w:ascii="Century Gothic" w:hAnsi="Century Gothic"/>
                <w:caps w:val="0"/>
                <w:color w:val="002060"/>
                <w:sz w:val="20"/>
                <w:szCs w:val="20"/>
              </w:rPr>
              <w:t>Primera</w:t>
            </w:r>
          </w:p>
        </w:tc>
        <w:tc>
          <w:tcPr>
            <w:tcW w:w="3317"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199CEE67" w14:textId="02406386" w:rsidR="00E049C7" w:rsidRPr="003E0AD9" w:rsidRDefault="00E049C7" w:rsidP="008425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pt-BR"/>
              </w:rPr>
            </w:pPr>
            <w:r w:rsidRPr="006D25DF">
              <w:rPr>
                <w:b w:val="0"/>
                <w:bCs w:val="0"/>
                <w:caps w:val="0"/>
                <w:color w:val="auto"/>
                <w:sz w:val="20"/>
                <w:szCs w:val="20"/>
                <w:lang w:val="pt-BR"/>
              </w:rPr>
              <w:t>Triumph Plaza</w:t>
            </w:r>
          </w:p>
        </w:tc>
      </w:tr>
      <w:tr w:rsidR="00E049C7" w:rsidRPr="00395C83" w14:paraId="1DF336A0" w14:textId="77777777" w:rsidTr="00A7187D">
        <w:trPr>
          <w:trHeight w:val="201"/>
        </w:trPr>
        <w:tc>
          <w:tcPr>
            <w:cnfStyle w:val="001000000000" w:firstRow="0" w:lastRow="0" w:firstColumn="1" w:lastColumn="0" w:oddVBand="0" w:evenVBand="0" w:oddHBand="0" w:evenHBand="0" w:firstRowFirstColumn="0" w:firstRowLastColumn="0" w:lastRowFirstColumn="0" w:lastRowLastColumn="0"/>
            <w:tcW w:w="1683" w:type="pct"/>
            <w:tcBorders>
              <w:left w:val="single" w:sz="4" w:space="0" w:color="D9D9D9" w:themeColor="background1" w:themeShade="D9"/>
              <w:right w:val="single" w:sz="4" w:space="0" w:color="D9D9D9"/>
            </w:tcBorders>
            <w:shd w:val="clear" w:color="auto" w:fill="F2F2F2" w:themeFill="background1" w:themeFillShade="F2"/>
            <w:vAlign w:val="center"/>
          </w:tcPr>
          <w:p w14:paraId="63A091AE" w14:textId="77777777" w:rsidR="00E049C7" w:rsidRPr="00842574" w:rsidRDefault="00E049C7" w:rsidP="00842574">
            <w:pPr>
              <w:pStyle w:val="dias"/>
              <w:spacing w:before="0"/>
              <w:jc w:val="center"/>
              <w:rPr>
                <w:rFonts w:ascii="Century Gothic" w:hAnsi="Century Gothic"/>
                <w:caps w:val="0"/>
                <w:color w:val="002060"/>
                <w:sz w:val="20"/>
                <w:szCs w:val="20"/>
                <w:lang w:val="pt-BR"/>
              </w:rPr>
            </w:pPr>
          </w:p>
        </w:tc>
        <w:tc>
          <w:tcPr>
            <w:tcW w:w="3317"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2201A750" w14:textId="59E87EA6" w:rsidR="00E049C7" w:rsidRPr="006B2E31" w:rsidRDefault="00E049C7" w:rsidP="008425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es-CO"/>
              </w:rPr>
            </w:pPr>
            <w:r w:rsidRPr="006B2E31">
              <w:rPr>
                <w:b w:val="0"/>
                <w:bCs w:val="0"/>
                <w:caps w:val="0"/>
                <w:color w:val="auto"/>
                <w:sz w:val="20"/>
                <w:szCs w:val="20"/>
                <w:lang w:val="es-CO"/>
              </w:rPr>
              <w:t>o similares</w:t>
            </w:r>
          </w:p>
        </w:tc>
      </w:tr>
      <w:tr w:rsidR="00E049C7" w:rsidRPr="00395C83" w14:paraId="2FAF0EFA" w14:textId="77777777" w:rsidTr="00A7187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683" w:type="pct"/>
            <w:tcBorders>
              <w:left w:val="single" w:sz="4" w:space="0" w:color="D9D9D9" w:themeColor="background1" w:themeShade="D9"/>
              <w:bottom w:val="single" w:sz="4" w:space="0" w:color="BFBFBF" w:themeColor="background1" w:themeShade="BF"/>
              <w:right w:val="single" w:sz="4" w:space="0" w:color="D9D9D9"/>
            </w:tcBorders>
            <w:vAlign w:val="center"/>
          </w:tcPr>
          <w:p w14:paraId="1ECBA7F9" w14:textId="77777777" w:rsidR="00E049C7" w:rsidRPr="006D25DF" w:rsidRDefault="00E049C7" w:rsidP="00842574">
            <w:pPr>
              <w:pStyle w:val="dias"/>
              <w:spacing w:before="0"/>
              <w:jc w:val="center"/>
              <w:rPr>
                <w:rFonts w:ascii="Century Gothic" w:hAnsi="Century Gothic"/>
                <w:caps w:val="0"/>
                <w:color w:val="002060"/>
                <w:sz w:val="20"/>
                <w:szCs w:val="20"/>
              </w:rPr>
            </w:pPr>
          </w:p>
        </w:tc>
        <w:tc>
          <w:tcPr>
            <w:tcW w:w="3317" w:type="pct"/>
            <w:tcBorders>
              <w:top w:val="single" w:sz="4" w:space="0" w:color="D9D9D9"/>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05F7C69D" w14:textId="77777777" w:rsidR="00E049C7" w:rsidRPr="006B2E31" w:rsidRDefault="00E049C7" w:rsidP="008425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es-CO"/>
              </w:rPr>
            </w:pPr>
          </w:p>
        </w:tc>
      </w:tr>
    </w:tbl>
    <w:bookmarkEnd w:id="0"/>
    <w:p w14:paraId="6BD805D0" w14:textId="00AA7B79" w:rsidR="009137DF" w:rsidRPr="009137DF" w:rsidRDefault="009137DF" w:rsidP="009137DF">
      <w:pPr>
        <w:pStyle w:val="dias"/>
        <w:rPr>
          <w:rFonts w:ascii="Century Gothic" w:hAnsi="Century Gothic"/>
          <w:caps w:val="0"/>
          <w:color w:val="002060"/>
        </w:rPr>
      </w:pPr>
      <w:r w:rsidRPr="009137DF">
        <w:rPr>
          <w:rFonts w:ascii="Century Gothic" w:hAnsi="Century Gothic"/>
          <w:caps w:val="0"/>
          <w:color w:val="002060"/>
        </w:rPr>
        <w:t xml:space="preserve">RECOMENDACIONES PARA EL VESTUARIO E INDUMENTARIA </w:t>
      </w:r>
    </w:p>
    <w:p w14:paraId="5963F100" w14:textId="77777777" w:rsidR="009137DF" w:rsidRDefault="009137DF" w:rsidP="009137DF">
      <w:pPr>
        <w:pStyle w:val="itinerario"/>
        <w:rPr>
          <w:lang w:val="es-ES"/>
        </w:rPr>
      </w:pPr>
      <w:r>
        <w:rPr>
          <w:lang w:val="es-ES"/>
        </w:rPr>
        <w:t>P</w:t>
      </w:r>
      <w:r w:rsidRPr="00D90A93">
        <w:rPr>
          <w:lang w:val="es-ES"/>
        </w:rPr>
        <w:t xml:space="preserve">ara el verano se recomienda ropa cómoda ligera de algodón o lino. </w:t>
      </w:r>
      <w:r>
        <w:rPr>
          <w:lang w:val="es-ES"/>
        </w:rPr>
        <w:t>E</w:t>
      </w:r>
      <w:r w:rsidRPr="00D90A93">
        <w:rPr>
          <w:lang w:val="es-ES"/>
        </w:rPr>
        <w:t xml:space="preserve"> invierno el clima es suave durante el día, aunque durante la noche son necesarias prendas de abrigo</w:t>
      </w:r>
      <w:r>
        <w:rPr>
          <w:lang w:val="es-ES"/>
        </w:rPr>
        <w:t>.</w:t>
      </w:r>
    </w:p>
    <w:p w14:paraId="6A217154" w14:textId="77777777" w:rsidR="009137DF" w:rsidRDefault="009137DF" w:rsidP="009137DF">
      <w:pPr>
        <w:pStyle w:val="itinerario"/>
        <w:rPr>
          <w:lang w:val="es-ES"/>
        </w:rPr>
      </w:pPr>
    </w:p>
    <w:p w14:paraId="200585AD" w14:textId="77777777" w:rsidR="009137DF" w:rsidRPr="00896855" w:rsidRDefault="009137DF" w:rsidP="009137DF">
      <w:pPr>
        <w:pStyle w:val="itinerario"/>
        <w:rPr>
          <w:lang w:val="es-ES"/>
        </w:rPr>
      </w:pPr>
      <w:r w:rsidRPr="00896855">
        <w:rPr>
          <w:lang w:val="es-ES"/>
        </w:rPr>
        <w:t>En todos los casos es conveniente llevar:</w:t>
      </w:r>
    </w:p>
    <w:p w14:paraId="0EE5EF61" w14:textId="77777777" w:rsidR="009137DF" w:rsidRPr="00896855" w:rsidRDefault="009137DF" w:rsidP="009137DF">
      <w:pPr>
        <w:pStyle w:val="vinetas"/>
        <w:ind w:left="714" w:hanging="357"/>
        <w:jc w:val="both"/>
      </w:pPr>
      <w:r w:rsidRPr="00896855">
        <w:t xml:space="preserve">Calzado cómodo y que sirva para caminar durante excursiones que permitan una buena circulación del aire, diseñados con nylon o un material similar. Puede optar por zapatos tenis o zapatillas de cualquier deporte, esto debería permitir caminar largas distancias sin sentir dolores no deseados. No se olvide de que hay que subir muchas escaleras en Egipto y </w:t>
      </w:r>
      <w:r w:rsidRPr="00896855">
        <w:lastRenderedPageBreak/>
        <w:t>durante una estancia en la tierra de las pirámides, por ejemplo, se suele caminar más de lo que habían imaginado, no basta usar solo zapatos cómodos.</w:t>
      </w:r>
    </w:p>
    <w:p w14:paraId="261D1230" w14:textId="77777777" w:rsidR="009137DF" w:rsidRPr="00896855" w:rsidRDefault="009137DF" w:rsidP="009137DF">
      <w:pPr>
        <w:pStyle w:val="vinetas"/>
        <w:ind w:left="714" w:hanging="357"/>
        <w:jc w:val="both"/>
        <w:rPr>
          <w:lang w:val="es-ES"/>
        </w:rPr>
      </w:pPr>
      <w:r w:rsidRPr="00896855">
        <w:rPr>
          <w:lang w:val="es-ES"/>
        </w:rPr>
        <w:t>Gafas de sol, son esenciales durante un viaje a Egipto. En muchas ocasiones se encontrarán en el medio del desierto, rodeados de arena y de sol durante varias horas. En estas circunstancias, no hay nada mejor que un buen par de gafas de sol con la puntuación más alta contra los rayos ultravioletas.</w:t>
      </w:r>
    </w:p>
    <w:p w14:paraId="444F8CE2" w14:textId="77777777" w:rsidR="009137DF" w:rsidRPr="00896855" w:rsidRDefault="009137DF" w:rsidP="009137DF">
      <w:pPr>
        <w:pStyle w:val="vinetas"/>
        <w:ind w:left="714" w:hanging="357"/>
        <w:jc w:val="both"/>
        <w:rPr>
          <w:rStyle w:val="vinetasCar"/>
          <w:lang w:val="es-ES"/>
        </w:rPr>
      </w:pPr>
      <w:r w:rsidRPr="00896855">
        <w:rPr>
          <w:lang w:val="es-ES"/>
        </w:rPr>
        <w:t xml:space="preserve">Sombrero o gorra, y crema de protección solar. Grandes sombreros que no sólo cubran toda la cabeza, sino también cobijen algo de sombra. Será muy útil a la hora de viajar bajo el sol de Egipto. Por otro lado, las mujeres se beneficiarán al visitar las antiguas iglesias y mezquitas si llevan un sombrero por el estilo. </w:t>
      </w:r>
      <w:r w:rsidRPr="00896855">
        <w:rPr>
          <w:rStyle w:val="vinetasCar"/>
        </w:rPr>
        <w:t>Además, también es aceptable usar una bufanda o alguna otra ropa ligera para cubrir sus hombros y brazos, por la misma razón ética.  Por otra parte, no sólo es importante para visitar los lugares religiosos, sino también para protegerse del sol durante excursiones en Egipto. Cuando la temperatura llega a su extremo, un sombrero o una bufanda de tela que puede ir ligeramente remojados con agua también le ayudarán a mantener la cabeza fresca.</w:t>
      </w:r>
    </w:p>
    <w:p w14:paraId="3ADCA4F3" w14:textId="77777777" w:rsidR="009137DF" w:rsidRPr="00896855" w:rsidRDefault="009137DF" w:rsidP="009137DF">
      <w:pPr>
        <w:pStyle w:val="vinetas"/>
        <w:ind w:left="714" w:hanging="357"/>
        <w:jc w:val="both"/>
        <w:rPr>
          <w:lang w:val="es-ES"/>
        </w:rPr>
      </w:pPr>
      <w:r w:rsidRPr="00896855">
        <w:rPr>
          <w:lang w:val="es-ES"/>
        </w:rPr>
        <w:t>Protector solar, aunque es posible comprarlo en Egipto, es factible que prefieran traer su marca favorita. Lo más importante a recordar es usar protección solar alta ya que a menudo se ven turistas que sufren quemaduras solares después de sólo una visita de pocos días. Tenga cuidado y por favor, siga estos consejos. Sepa que la normativa nueva aérea no permite llevar una botella de líquido en el equipaje de mano. Por lo tanto, debe aplicarse el protector solar en la carga de equipaje.</w:t>
      </w:r>
    </w:p>
    <w:p w14:paraId="3DB0D8DE" w14:textId="77777777" w:rsidR="009137DF" w:rsidRPr="00896855" w:rsidRDefault="009137DF" w:rsidP="009137DF">
      <w:pPr>
        <w:pStyle w:val="vinetas"/>
        <w:ind w:left="714" w:hanging="357"/>
        <w:jc w:val="both"/>
        <w:rPr>
          <w:lang w:val="es-ES"/>
        </w:rPr>
      </w:pPr>
      <w:r>
        <w:rPr>
          <w:color w:val="000000"/>
          <w:lang w:val="es-ES_tradnl" w:eastAsia="es-MX"/>
        </w:rPr>
        <w:t xml:space="preserve">Botellas de agua. </w:t>
      </w:r>
      <w:r w:rsidRPr="00896855">
        <w:rPr>
          <w:color w:val="000000"/>
          <w:lang w:val="es-ES_tradnl" w:eastAsia="es-MX"/>
        </w:rPr>
        <w:t>Asegúrese de mantenerse hidratado.</w:t>
      </w:r>
      <w:r w:rsidRPr="00896855">
        <w:t xml:space="preserve"> </w:t>
      </w:r>
      <w:r w:rsidRPr="00896855">
        <w:rPr>
          <w:color w:val="000000"/>
          <w:lang w:val="es-ES_tradnl" w:eastAsia="es-MX"/>
        </w:rPr>
        <w:t>Este aspecto va a marcar la diferencia entre visitar el lugar cómodamente o con problemas de salud. La mayoría de los viajeros en Egipto aprenden rápidamente a llevar siempre una botella de agua con ellos y esto es posible porque el agua embotellada es fácilmente disponible en las zonas más turísticas de Egipto. Se recomienda usar un cinturón especial para botellas de agua colocado en caderas u hombros. Asegúrese de utilizar un frasco que mantenga el agua fresca para hidratarse mejor. De lo contrario, también puede utilizar una mochila o un bolso, incluyendo un espacio para las botellas de agua para estar más cómodo durante su viaje a Egipto.</w:t>
      </w:r>
    </w:p>
    <w:p w14:paraId="447C8747" w14:textId="77777777" w:rsidR="009137DF" w:rsidRPr="00896855" w:rsidRDefault="009137DF" w:rsidP="009137DF">
      <w:pPr>
        <w:pStyle w:val="vinetas"/>
        <w:ind w:left="714" w:hanging="357"/>
        <w:jc w:val="both"/>
        <w:rPr>
          <w:lang w:val="es-ES"/>
        </w:rPr>
      </w:pPr>
      <w:r w:rsidRPr="00896855">
        <w:rPr>
          <w:lang w:val="es-ES"/>
        </w:rPr>
        <w:t>Si se van a visitar mezquitas es obligatorio llevar pantalón o falda largos y hombros cubiertos. no es necesario cubrirse la cabeza. habrá que descalzarse al entrar a la mezquita por lo que se recomienda llevar calcetines.</w:t>
      </w:r>
    </w:p>
    <w:p w14:paraId="4E588B81" w14:textId="77777777" w:rsidR="009137DF" w:rsidRPr="009137DF" w:rsidRDefault="009137DF" w:rsidP="009137DF">
      <w:pPr>
        <w:pStyle w:val="dias"/>
        <w:rPr>
          <w:rFonts w:ascii="Century Gothic" w:hAnsi="Century Gothic"/>
          <w:caps w:val="0"/>
          <w:color w:val="002060"/>
        </w:rPr>
      </w:pPr>
      <w:r w:rsidRPr="009137DF">
        <w:rPr>
          <w:rFonts w:ascii="Century Gothic" w:hAnsi="Century Gothic"/>
          <w:caps w:val="0"/>
          <w:color w:val="002060"/>
        </w:rPr>
        <w:t>INFORMACIÓN SOBRE EL DESTINO</w:t>
      </w:r>
    </w:p>
    <w:p w14:paraId="35ECA802" w14:textId="77777777" w:rsidR="009137DF" w:rsidRDefault="009137DF" w:rsidP="009137DF">
      <w:pPr>
        <w:pStyle w:val="vinetas"/>
        <w:ind w:left="714" w:hanging="357"/>
        <w:jc w:val="both"/>
        <w:rPr>
          <w:lang w:val="es-ES"/>
        </w:rPr>
      </w:pPr>
      <w:r w:rsidRPr="00106EE1">
        <w:rPr>
          <w:rFonts w:ascii="Century Gothic" w:hAnsi="Century Gothic"/>
          <w:b/>
          <w:bCs/>
          <w:color w:val="002060"/>
        </w:rPr>
        <w:t>Idioma:</w:t>
      </w:r>
      <w:r w:rsidRPr="00106EE1">
        <w:rPr>
          <w:sz w:val="20"/>
          <w:szCs w:val="20"/>
          <w:lang w:val="es-ES"/>
        </w:rPr>
        <w:t xml:space="preserve"> </w:t>
      </w:r>
      <w:r>
        <w:rPr>
          <w:lang w:val="es-ES"/>
        </w:rPr>
        <w:t>E</w:t>
      </w:r>
      <w:r w:rsidRPr="009F2097">
        <w:rPr>
          <w:lang w:val="es-ES"/>
        </w:rPr>
        <w:t>l árabe es el idioma oficial. el turista puede manejarse en inglés en los diferentes lugares.</w:t>
      </w:r>
      <w:r>
        <w:rPr>
          <w:lang w:val="es-ES"/>
        </w:rPr>
        <w:t xml:space="preserve"> T</w:t>
      </w:r>
      <w:r w:rsidRPr="009F2097">
        <w:rPr>
          <w:lang w:val="es-ES"/>
        </w:rPr>
        <w:t>ambién existe una minoría que habla francés y no es extraño entenderse en español.</w:t>
      </w:r>
    </w:p>
    <w:p w14:paraId="52F62DE4" w14:textId="67DDBA61" w:rsidR="009137DF" w:rsidRDefault="009137DF" w:rsidP="009137DF">
      <w:pPr>
        <w:pStyle w:val="vinetas"/>
        <w:ind w:left="714" w:hanging="357"/>
        <w:jc w:val="both"/>
        <w:rPr>
          <w:lang w:val="es-ES"/>
        </w:rPr>
      </w:pPr>
      <w:r w:rsidRPr="00106EE1">
        <w:rPr>
          <w:rFonts w:ascii="Century Gothic" w:hAnsi="Century Gothic"/>
          <w:b/>
          <w:bCs/>
          <w:color w:val="002060"/>
        </w:rPr>
        <w:t>Clima</w:t>
      </w:r>
      <w:r w:rsidRPr="00106EE1">
        <w:rPr>
          <w:rFonts w:ascii="Century Gothic" w:hAnsi="Century Gothic"/>
          <w:b/>
          <w:bCs/>
          <w:color w:val="002060"/>
          <w:sz w:val="24"/>
          <w:szCs w:val="24"/>
        </w:rPr>
        <w:t>:</w:t>
      </w:r>
      <w:r w:rsidRPr="00C81DA3">
        <w:rPr>
          <w:color w:val="1F3864"/>
          <w:lang w:val="es-ES"/>
        </w:rPr>
        <w:t xml:space="preserve"> </w:t>
      </w:r>
      <w:r>
        <w:rPr>
          <w:lang w:val="es-ES"/>
        </w:rPr>
        <w:t>El tipo de clima en el norte (El Cairo</w:t>
      </w:r>
      <w:r w:rsidRPr="009F2097">
        <w:rPr>
          <w:lang w:val="es-ES"/>
        </w:rPr>
        <w:t>) es fresco en invierno y caluroso en verano,</w:t>
      </w:r>
      <w:r>
        <w:rPr>
          <w:lang w:val="es-ES"/>
        </w:rPr>
        <w:t xml:space="preserve"> </w:t>
      </w:r>
      <w:r w:rsidRPr="009F2097">
        <w:rPr>
          <w:lang w:val="es-ES"/>
        </w:rPr>
        <w:t xml:space="preserve">con humedad relativa alta. </w:t>
      </w:r>
      <w:r w:rsidR="00F15B44">
        <w:rPr>
          <w:lang w:val="es-ES"/>
        </w:rPr>
        <w:t>E</w:t>
      </w:r>
      <w:r w:rsidRPr="009F2097">
        <w:rPr>
          <w:lang w:val="es-ES"/>
        </w:rPr>
        <w:t>n la zona del sur (Luxor, Aswan, etc</w:t>
      </w:r>
      <w:r>
        <w:rPr>
          <w:lang w:val="es-ES"/>
        </w:rPr>
        <w:t>.</w:t>
      </w:r>
      <w:r w:rsidRPr="009F2097">
        <w:rPr>
          <w:lang w:val="es-ES"/>
        </w:rPr>
        <w:t>) el verano es muy caluroso y seco y durante el invierno el clima es primaveral de día y frío por la noche.</w:t>
      </w:r>
    </w:p>
    <w:p w14:paraId="494B6383" w14:textId="0F8FF338" w:rsidR="009137DF" w:rsidRDefault="009137DF" w:rsidP="009137DF">
      <w:pPr>
        <w:pStyle w:val="vinetas"/>
        <w:ind w:left="714" w:hanging="357"/>
        <w:jc w:val="both"/>
        <w:rPr>
          <w:lang w:val="es-ES"/>
        </w:rPr>
      </w:pPr>
      <w:r w:rsidRPr="00106EE1">
        <w:rPr>
          <w:rFonts w:ascii="Century Gothic" w:hAnsi="Century Gothic"/>
          <w:b/>
          <w:bCs/>
          <w:color w:val="002060"/>
        </w:rPr>
        <w:t>Bebidas:</w:t>
      </w:r>
      <w:r w:rsidRPr="00106EE1">
        <w:rPr>
          <w:color w:val="1F3864"/>
          <w:sz w:val="20"/>
          <w:szCs w:val="20"/>
          <w:lang w:val="es-ES"/>
        </w:rPr>
        <w:t xml:space="preserve"> </w:t>
      </w:r>
      <w:r>
        <w:rPr>
          <w:lang w:val="es-ES"/>
        </w:rPr>
        <w:t>E</w:t>
      </w:r>
      <w:r w:rsidRPr="009F2097">
        <w:rPr>
          <w:lang w:val="es-ES"/>
        </w:rPr>
        <w:t xml:space="preserve">l agua es potable, pero se aconseja beber agua embotellada. </w:t>
      </w:r>
      <w:r w:rsidR="00F15B44">
        <w:rPr>
          <w:lang w:val="es-ES"/>
        </w:rPr>
        <w:t>A</w:t>
      </w:r>
      <w:r w:rsidRPr="009F2097">
        <w:rPr>
          <w:lang w:val="es-ES"/>
        </w:rPr>
        <w:t>l ser un país musulmán, las bebidas alcohólicas únicamente se encuentran en hoteles,</w:t>
      </w:r>
      <w:r>
        <w:rPr>
          <w:lang w:val="es-ES"/>
        </w:rPr>
        <w:t xml:space="preserve"> </w:t>
      </w:r>
      <w:r w:rsidRPr="009F2097">
        <w:rPr>
          <w:lang w:val="es-ES"/>
        </w:rPr>
        <w:t>restaurantes y algunos locales con permiso especial.</w:t>
      </w:r>
    </w:p>
    <w:p w14:paraId="6C3570B4" w14:textId="43302B6B" w:rsidR="009137DF" w:rsidRDefault="009137DF" w:rsidP="009137DF">
      <w:pPr>
        <w:pStyle w:val="vinetas"/>
        <w:ind w:left="714" w:hanging="357"/>
        <w:jc w:val="both"/>
        <w:rPr>
          <w:lang w:val="es-ES"/>
        </w:rPr>
      </w:pPr>
      <w:r w:rsidRPr="00106EE1">
        <w:rPr>
          <w:rFonts w:ascii="Century Gothic" w:hAnsi="Century Gothic"/>
          <w:b/>
          <w:bCs/>
          <w:color w:val="002060"/>
        </w:rPr>
        <w:t>Gastronomía:</w:t>
      </w:r>
      <w:r w:rsidRPr="00106EE1">
        <w:rPr>
          <w:color w:val="1F3864"/>
          <w:sz w:val="20"/>
          <w:szCs w:val="20"/>
          <w:lang w:val="es-ES"/>
        </w:rPr>
        <w:t xml:space="preserve"> </w:t>
      </w:r>
      <w:r>
        <w:rPr>
          <w:lang w:val="es-ES"/>
        </w:rPr>
        <w:t>E</w:t>
      </w:r>
      <w:r w:rsidRPr="009F2097">
        <w:rPr>
          <w:lang w:val="es-ES"/>
        </w:rPr>
        <w:t xml:space="preserve">s una mezcla entre las cocinas africana y mediterránea. </w:t>
      </w:r>
      <w:r w:rsidR="00F15B44">
        <w:rPr>
          <w:lang w:val="es-ES"/>
        </w:rPr>
        <w:t>C</w:t>
      </w:r>
      <w:r w:rsidRPr="009F2097">
        <w:rPr>
          <w:lang w:val="es-ES"/>
        </w:rPr>
        <w:t>on lo que mezcla de especias hace que sea una cocina muy sabrosa</w:t>
      </w:r>
      <w:r w:rsidR="00F15B44">
        <w:rPr>
          <w:lang w:val="es-ES"/>
        </w:rPr>
        <w:t>, l</w:t>
      </w:r>
      <w:r w:rsidRPr="009F2097">
        <w:rPr>
          <w:lang w:val="es-ES"/>
        </w:rPr>
        <w:t>as verduras son muy utilizadas</w:t>
      </w:r>
      <w:r w:rsidR="00F15B44">
        <w:rPr>
          <w:lang w:val="es-ES"/>
        </w:rPr>
        <w:t>, e</w:t>
      </w:r>
      <w:r w:rsidRPr="009F2097">
        <w:rPr>
          <w:lang w:val="es-ES"/>
        </w:rPr>
        <w:t>l cordero es uno de los platos más populares en este país, el kebab,</w:t>
      </w:r>
      <w:r>
        <w:rPr>
          <w:lang w:val="es-ES"/>
        </w:rPr>
        <w:t xml:space="preserve"> </w:t>
      </w:r>
      <w:r w:rsidRPr="009F2097">
        <w:rPr>
          <w:lang w:val="es-ES"/>
        </w:rPr>
        <w:t xml:space="preserve">también la carne de ternera y el cabrito lechal. el pescado al grill es también otro plato característico. </w:t>
      </w:r>
      <w:r>
        <w:rPr>
          <w:lang w:val="es-ES"/>
        </w:rPr>
        <w:t>C</w:t>
      </w:r>
      <w:r w:rsidRPr="009F2097">
        <w:rPr>
          <w:lang w:val="es-ES"/>
        </w:rPr>
        <w:t>asi todos los dulces contienen miel y pistacho.</w:t>
      </w:r>
    </w:p>
    <w:p w14:paraId="403F9CDA" w14:textId="0E45E5EF" w:rsidR="00ED36A6" w:rsidRPr="00DA226D" w:rsidRDefault="00ED36A6" w:rsidP="00ED36A6">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lastRenderedPageBreak/>
        <w:t xml:space="preserve">CONDICIONES ESPECÍFICAS </w:t>
      </w:r>
    </w:p>
    <w:p w14:paraId="63713A19" w14:textId="77777777" w:rsidR="00ED36A6" w:rsidRPr="00DA226D" w:rsidRDefault="00ED36A6" w:rsidP="00ED36A6">
      <w:pPr>
        <w:spacing w:after="0"/>
        <w:rPr>
          <w:rFonts w:ascii="Century Gothic" w:hAnsi="Century Gothic" w:cs="Calibri"/>
          <w:b/>
          <w:bCs/>
          <w:color w:val="002060"/>
          <w:kern w:val="0"/>
          <w:lang w:bidi="hi-IN"/>
          <w14:ligatures w14:val="none"/>
        </w:rPr>
      </w:pPr>
    </w:p>
    <w:p w14:paraId="09CEC84C" w14:textId="77777777" w:rsidR="00ED36A6" w:rsidRPr="0052796F" w:rsidRDefault="00ED36A6" w:rsidP="00ED36A6">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5CE6BEB6" w14:textId="77777777" w:rsidR="00ED36A6" w:rsidRDefault="00ED36A6" w:rsidP="00ED36A6">
      <w:pPr>
        <w:pStyle w:val="itinerario"/>
      </w:pPr>
      <w:r w:rsidRPr="00D418C9">
        <w:t xml:space="preserve">La validez de las tarifas publicadas en cada uno de nuestros programas aplica hasta máximo el último día indicado en la vigencia.  </w:t>
      </w:r>
    </w:p>
    <w:p w14:paraId="57D6C892" w14:textId="77777777" w:rsidR="00F15B44" w:rsidRDefault="00F15B44" w:rsidP="00ED36A6">
      <w:pPr>
        <w:pStyle w:val="itinerario"/>
      </w:pPr>
    </w:p>
    <w:p w14:paraId="622B86F5" w14:textId="1B0AA12D" w:rsidR="00F15B44" w:rsidRDefault="00F15B44" w:rsidP="00ED36A6">
      <w:pPr>
        <w:pStyle w:val="itinerario"/>
      </w:pPr>
      <w:r w:rsidRPr="00F15B44">
        <w:t>Ejemplo: Si un paquete es de 3 noches y desean iniciar servicios el último día de la vigencia del programa el precio solo aplica para esa noche, los días siguientes se deben recotizar con precio de la nueva temporada.</w:t>
      </w:r>
    </w:p>
    <w:p w14:paraId="1B2F2150" w14:textId="77777777" w:rsidR="00ED36A6" w:rsidRPr="0052796F" w:rsidRDefault="00ED36A6" w:rsidP="00ED36A6">
      <w:pPr>
        <w:pStyle w:val="itinerario"/>
        <w:rPr>
          <w:sz w:val="20"/>
          <w:szCs w:val="20"/>
        </w:rPr>
      </w:pPr>
    </w:p>
    <w:p w14:paraId="7A1DC1B1"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29C9604" w14:textId="77777777" w:rsidR="00ED36A6" w:rsidRPr="00D418C9" w:rsidRDefault="00ED36A6" w:rsidP="00ED36A6">
      <w:pPr>
        <w:pStyle w:val="vinetas"/>
        <w:spacing w:after="0"/>
        <w:jc w:val="both"/>
      </w:pPr>
      <w:r w:rsidRPr="00D418C9">
        <w:t xml:space="preserve">Tarifas sujetas a cambios y disponibilidad sin previo aviso. </w:t>
      </w:r>
    </w:p>
    <w:p w14:paraId="2C33F4E4" w14:textId="77777777" w:rsidR="00ED36A6" w:rsidRPr="00D418C9" w:rsidRDefault="00ED36A6" w:rsidP="00ED36A6">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604695B5" w14:textId="77777777" w:rsidR="00ED36A6" w:rsidRPr="00D418C9" w:rsidRDefault="00ED36A6" w:rsidP="00ED36A6">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0EEA3A84" w14:textId="77777777" w:rsidR="00ED36A6" w:rsidRPr="00D418C9" w:rsidRDefault="00ED36A6" w:rsidP="00ED36A6">
      <w:pPr>
        <w:pStyle w:val="vinetas"/>
        <w:jc w:val="both"/>
      </w:pPr>
      <w:r w:rsidRPr="00D418C9">
        <w:t>Se entiende por servicios: traslados, visitas y excursiones detalladas, asistencia de guías locales para las visitas.</w:t>
      </w:r>
    </w:p>
    <w:p w14:paraId="4AD393CC" w14:textId="77777777" w:rsidR="00ED36A6" w:rsidRPr="00D418C9" w:rsidRDefault="00ED36A6" w:rsidP="00ED36A6">
      <w:pPr>
        <w:pStyle w:val="vinetas"/>
        <w:jc w:val="both"/>
      </w:pPr>
      <w:r w:rsidRPr="00D418C9">
        <w:t>Las visitas incluidas son prestadas en servicio compartido no en privado.</w:t>
      </w:r>
    </w:p>
    <w:p w14:paraId="31D9DBA4" w14:textId="77777777" w:rsidR="00ED36A6" w:rsidRPr="00D418C9" w:rsidRDefault="00ED36A6" w:rsidP="00ED36A6">
      <w:pPr>
        <w:pStyle w:val="vinetas"/>
        <w:jc w:val="both"/>
      </w:pPr>
      <w:r w:rsidRPr="00D418C9">
        <w:t>Los hoteles mencionados como previstos al final están sujetos a variación, sin alterar en ningún momento su categoría.</w:t>
      </w:r>
    </w:p>
    <w:p w14:paraId="0DCBF6F3" w14:textId="77777777" w:rsidR="00ED36A6" w:rsidRPr="00D418C9" w:rsidRDefault="00ED36A6" w:rsidP="00ED36A6">
      <w:pPr>
        <w:pStyle w:val="vinetas"/>
        <w:jc w:val="both"/>
      </w:pPr>
      <w:r w:rsidRPr="00D418C9">
        <w:t>Las habitaciones que se ofrece son de categoría estándar.</w:t>
      </w:r>
    </w:p>
    <w:p w14:paraId="64CD8FFB" w14:textId="77777777" w:rsidR="00ED36A6" w:rsidRPr="00D418C9" w:rsidRDefault="00ED36A6" w:rsidP="00ED36A6">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3D1989DE" w14:textId="77777777" w:rsidR="00ED36A6" w:rsidRPr="00D418C9" w:rsidRDefault="00ED36A6" w:rsidP="00ED36A6">
      <w:pPr>
        <w:pStyle w:val="vinetas"/>
        <w:spacing w:line="240" w:lineRule="auto"/>
        <w:jc w:val="both"/>
      </w:pPr>
      <w:r w:rsidRPr="00D418C9">
        <w:t xml:space="preserve">Precios no válidos para grupos, </w:t>
      </w:r>
      <w:r>
        <w:t xml:space="preserve">festivos y </w:t>
      </w:r>
      <w:r w:rsidRPr="00D418C9">
        <w:t>grandes eventos</w:t>
      </w:r>
      <w:r>
        <w:t>.</w:t>
      </w:r>
    </w:p>
    <w:p w14:paraId="17CAE2E4" w14:textId="77777777" w:rsidR="00ED36A6" w:rsidRDefault="00ED36A6" w:rsidP="00ED36A6">
      <w:pPr>
        <w:pStyle w:val="vinetas"/>
        <w:jc w:val="both"/>
      </w:pPr>
      <w:r w:rsidRPr="00D418C9">
        <w:t xml:space="preserve">La responsabilidad de la agencia estará regulada de conformidad con su cláusula general de responsabilidad disponible en su sitio web </w:t>
      </w:r>
      <w:hyperlink r:id="rId13" w:history="1">
        <w:r w:rsidRPr="00D418C9">
          <w:rPr>
            <w:rStyle w:val="Hipervnculo"/>
          </w:rPr>
          <w:t>www.allreps.com</w:t>
        </w:r>
      </w:hyperlink>
      <w:r w:rsidRPr="00D418C9">
        <w:t>.</w:t>
      </w:r>
    </w:p>
    <w:p w14:paraId="54B93603" w14:textId="77777777" w:rsidR="00E049C7" w:rsidRDefault="00E049C7" w:rsidP="00ED36A6">
      <w:pPr>
        <w:spacing w:after="0"/>
        <w:rPr>
          <w:rFonts w:ascii="Century Gothic" w:hAnsi="Century Gothic" w:cs="Calibri"/>
          <w:b/>
          <w:bCs/>
          <w:color w:val="002060"/>
          <w:kern w:val="0"/>
          <w:lang w:bidi="hi-IN"/>
          <w14:ligatures w14:val="none"/>
        </w:rPr>
      </w:pPr>
    </w:p>
    <w:p w14:paraId="072423E6" w14:textId="0772A88F"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1081D36C" w14:textId="77777777" w:rsidR="00ED36A6" w:rsidRDefault="00ED36A6" w:rsidP="00ED36A6">
      <w:pPr>
        <w:pStyle w:val="vinetas"/>
        <w:spacing w:after="0" w:line="240" w:lineRule="auto"/>
        <w:jc w:val="both"/>
      </w:pPr>
      <w:r w:rsidRPr="00D418C9">
        <w:t>Pasaporte con una vigencia mínima de seis meses, con hojas disponibles para colocarle los sellos de ingreso y salida del país a visitar.</w:t>
      </w:r>
    </w:p>
    <w:p w14:paraId="50EE4966" w14:textId="77777777" w:rsidR="00F15B44" w:rsidRDefault="00F15B44" w:rsidP="00F15B44">
      <w:pPr>
        <w:pStyle w:val="vinetas"/>
      </w:pPr>
      <w:r>
        <w:t>Visa de Egipto.</w:t>
      </w:r>
    </w:p>
    <w:p w14:paraId="6082ACD6" w14:textId="77777777" w:rsidR="00F15B44" w:rsidRDefault="00F15B44" w:rsidP="00F15B44">
      <w:pPr>
        <w:pStyle w:val="vinetas"/>
      </w:pPr>
      <w:r>
        <w:t>Certificado Internacional Vacuna contra la Fiebre Amarilla.</w:t>
      </w:r>
    </w:p>
    <w:p w14:paraId="5F9897CC" w14:textId="77777777" w:rsidR="00ED36A6" w:rsidRPr="00D418C9" w:rsidRDefault="00ED36A6" w:rsidP="00ED36A6">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C044479" w14:textId="77777777" w:rsidR="00ED36A6" w:rsidRPr="00D418C9" w:rsidRDefault="00ED36A6" w:rsidP="00ED36A6">
      <w:pPr>
        <w:pStyle w:val="vinetas"/>
        <w:spacing w:line="240" w:lineRule="auto"/>
        <w:jc w:val="both"/>
      </w:pPr>
      <w:r w:rsidRPr="00D418C9">
        <w:t>Es responsabilidad de los viajeros tener toda su documentación al día para no tener inconvenientes en los aeropuertos.</w:t>
      </w:r>
    </w:p>
    <w:p w14:paraId="4AC3CE37" w14:textId="77777777" w:rsidR="00ED36A6" w:rsidRPr="00D418C9" w:rsidRDefault="00ED36A6" w:rsidP="00ED36A6">
      <w:pPr>
        <w:pStyle w:val="vinetas"/>
        <w:spacing w:before="0" w:after="0"/>
        <w:jc w:val="both"/>
      </w:pPr>
      <w:r w:rsidRPr="00D418C9">
        <w:t xml:space="preserve">La documentación requerida puede tener cambios en cualquier momento por resolución de los países a visitar. </w:t>
      </w:r>
    </w:p>
    <w:p w14:paraId="6B16783F" w14:textId="6A496AC5" w:rsidR="00ED36A6" w:rsidRPr="00DA226D" w:rsidRDefault="00ED36A6" w:rsidP="00ED36A6">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lastRenderedPageBreak/>
        <w:t xml:space="preserve">POLÍTICA DE CANCELACIONES </w:t>
      </w:r>
    </w:p>
    <w:p w14:paraId="580FF4DB" w14:textId="77777777" w:rsidR="00ED36A6" w:rsidRPr="00DA226D" w:rsidRDefault="00ED36A6" w:rsidP="00ED36A6">
      <w:pPr>
        <w:pStyle w:val="vinetas"/>
        <w:numPr>
          <w:ilvl w:val="0"/>
          <w:numId w:val="0"/>
        </w:numPr>
        <w:spacing w:line="240" w:lineRule="auto"/>
        <w:jc w:val="both"/>
        <w:rPr>
          <w:rFonts w:ascii="Century Gothic" w:hAnsi="Century Gothic"/>
          <w:b/>
          <w:bCs/>
          <w:color w:val="002060"/>
          <w:sz w:val="24"/>
          <w:szCs w:val="24"/>
        </w:rPr>
      </w:pPr>
      <w:r w:rsidRPr="00DA226D">
        <w:t>Se incurriría una penalización como sigue:</w:t>
      </w:r>
    </w:p>
    <w:p w14:paraId="0742CCAE" w14:textId="77777777" w:rsidR="00675754" w:rsidRDefault="00675754" w:rsidP="00ED36A6">
      <w:pPr>
        <w:spacing w:after="0"/>
        <w:rPr>
          <w:rFonts w:ascii="Century Gothic" w:hAnsi="Century Gothic" w:cs="Calibri"/>
          <w:b/>
          <w:bCs/>
          <w:color w:val="002060"/>
          <w:kern w:val="0"/>
          <w:lang w:bidi="hi-IN"/>
          <w14:ligatures w14:val="none"/>
        </w:rPr>
      </w:pPr>
    </w:p>
    <w:p w14:paraId="3E09DC53" w14:textId="197DB984" w:rsidR="00ED36A6" w:rsidRPr="00DA226D" w:rsidRDefault="00ED36A6" w:rsidP="00ED36A6">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Tiquetes aéreos domésticos</w:t>
      </w:r>
    </w:p>
    <w:p w14:paraId="1B563432" w14:textId="77777777" w:rsidR="00ED36A6" w:rsidRDefault="00ED36A6" w:rsidP="00ED36A6">
      <w:pPr>
        <w:pStyle w:val="Prrafodelista"/>
        <w:numPr>
          <w:ilvl w:val="0"/>
          <w:numId w:val="19"/>
        </w:numPr>
        <w:spacing w:after="0"/>
        <w:jc w:val="both"/>
        <w:rPr>
          <w:rFonts w:ascii="Calibri" w:hAnsi="Calibri" w:cs="Calibri"/>
          <w:color w:val="000000" w:themeColor="text1"/>
          <w:kern w:val="0"/>
          <w:lang w:bidi="hi-IN"/>
          <w14:ligatures w14:val="none"/>
        </w:rPr>
      </w:pPr>
      <w:r w:rsidRPr="00DA226D">
        <w:rPr>
          <w:rFonts w:ascii="Calibri" w:hAnsi="Calibri" w:cs="Calibri"/>
          <w:color w:val="000000" w:themeColor="text1"/>
          <w:kern w:val="0"/>
          <w:lang w:bidi="hi-IN"/>
          <w14:ligatures w14:val="none"/>
        </w:rPr>
        <w:t xml:space="preserve">En el caso de que se hubieren emitido billetes domésticos, la </w:t>
      </w:r>
      <w:r w:rsidRPr="00176B95">
        <w:rPr>
          <w:rFonts w:ascii="Calibri" w:hAnsi="Calibri" w:cs="Calibri"/>
          <w:color w:val="000000" w:themeColor="text1"/>
          <w:kern w:val="0"/>
          <w:lang w:bidi="hi-IN"/>
          <w14:ligatures w14:val="none"/>
        </w:rPr>
        <w:t>compañía a</w:t>
      </w:r>
      <w:r>
        <w:rPr>
          <w:rFonts w:ascii="Calibri" w:hAnsi="Calibri" w:cs="Calibri"/>
          <w:color w:val="000000" w:themeColor="text1"/>
          <w:kern w:val="0"/>
          <w:lang w:bidi="hi-IN"/>
          <w14:ligatures w14:val="none"/>
        </w:rPr>
        <w:t>é</w:t>
      </w:r>
      <w:r w:rsidRPr="00176B95">
        <w:rPr>
          <w:rFonts w:ascii="Calibri" w:hAnsi="Calibri" w:cs="Calibri"/>
          <w:color w:val="000000" w:themeColor="text1"/>
          <w:kern w:val="0"/>
          <w:lang w:bidi="hi-IN"/>
          <w14:ligatures w14:val="none"/>
        </w:rPr>
        <w:t>rea aplicará</w:t>
      </w:r>
      <w:r w:rsidRPr="00DA226D">
        <w:rPr>
          <w:rFonts w:ascii="Calibri" w:hAnsi="Calibri" w:cs="Calibri"/>
          <w:color w:val="000000" w:themeColor="text1"/>
          <w:kern w:val="0"/>
          <w:lang w:bidi="hi-IN"/>
          <w14:ligatures w14:val="none"/>
        </w:rPr>
        <w:t xml:space="preserve"> gastos de cancelación.</w:t>
      </w:r>
    </w:p>
    <w:p w14:paraId="5A4989ED" w14:textId="77777777" w:rsidR="00ED36A6" w:rsidRPr="00DA226D" w:rsidRDefault="00ED36A6" w:rsidP="00ED36A6">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Servicios terrestres</w:t>
      </w:r>
    </w:p>
    <w:p w14:paraId="7F252842" w14:textId="77777777" w:rsidR="00CE58EE" w:rsidRPr="00F02D26" w:rsidRDefault="00CE58EE" w:rsidP="00CE58EE">
      <w:pPr>
        <w:pStyle w:val="Prrafodelista"/>
        <w:numPr>
          <w:ilvl w:val="0"/>
          <w:numId w:val="19"/>
        </w:numPr>
        <w:spacing w:after="0"/>
        <w:jc w:val="both"/>
        <w:rPr>
          <w:rFonts w:ascii="Calibri" w:hAnsi="Calibri" w:cs="Calibri"/>
          <w:color w:val="000000" w:themeColor="text1"/>
          <w:kern w:val="0"/>
          <w:lang w:bidi="hi-IN"/>
          <w14:ligatures w14:val="none"/>
        </w:rPr>
      </w:pPr>
      <w:r w:rsidRPr="00F02D26">
        <w:rPr>
          <w:rFonts w:ascii="Calibri" w:hAnsi="Calibri" w:cs="Calibri"/>
          <w:color w:val="000000" w:themeColor="text1"/>
          <w:kern w:val="0"/>
          <w:lang w:bidi="hi-IN"/>
          <w14:ligatures w14:val="none"/>
        </w:rPr>
        <w:t>Cancelaciones recibidas 30 días antes de iniciar servicios, no tienen cargo.</w:t>
      </w:r>
    </w:p>
    <w:p w14:paraId="4F865FE4" w14:textId="77777777" w:rsidR="00CE58EE" w:rsidRPr="00F02D26" w:rsidRDefault="00CE58EE" w:rsidP="00CE58EE">
      <w:pPr>
        <w:pStyle w:val="Prrafodelista"/>
        <w:numPr>
          <w:ilvl w:val="0"/>
          <w:numId w:val="19"/>
        </w:numPr>
        <w:spacing w:after="0"/>
        <w:jc w:val="both"/>
        <w:rPr>
          <w:rFonts w:ascii="Calibri" w:hAnsi="Calibri" w:cs="Calibri"/>
          <w:color w:val="000000" w:themeColor="text1"/>
          <w:kern w:val="0"/>
          <w:lang w:bidi="hi-IN"/>
          <w14:ligatures w14:val="none"/>
        </w:rPr>
      </w:pPr>
      <w:r w:rsidRPr="00F02D26">
        <w:rPr>
          <w:rFonts w:ascii="Calibri" w:hAnsi="Calibri" w:cs="Calibri"/>
          <w:color w:val="000000" w:themeColor="text1"/>
          <w:kern w:val="0"/>
          <w:lang w:bidi="hi-IN"/>
          <w14:ligatures w14:val="none"/>
        </w:rPr>
        <w:t>Cancelaciones recibidas 29 días antes de iniciar servicios, se revisarán puntualmente con cada hotel.</w:t>
      </w:r>
    </w:p>
    <w:p w14:paraId="711987AA" w14:textId="77777777" w:rsidR="00CE58EE" w:rsidRDefault="00CE58EE" w:rsidP="00CE58EE">
      <w:pPr>
        <w:pStyle w:val="Prrafodelista"/>
        <w:numPr>
          <w:ilvl w:val="0"/>
          <w:numId w:val="19"/>
        </w:numPr>
        <w:spacing w:after="0"/>
        <w:jc w:val="both"/>
        <w:rPr>
          <w:rFonts w:ascii="Calibri" w:hAnsi="Calibri" w:cs="Calibri"/>
          <w:color w:val="000000" w:themeColor="text1"/>
          <w:kern w:val="0"/>
          <w:lang w:bidi="hi-IN"/>
          <w14:ligatures w14:val="none"/>
        </w:rPr>
      </w:pPr>
      <w:r w:rsidRPr="00F02D26">
        <w:rPr>
          <w:rFonts w:ascii="Calibri" w:hAnsi="Calibri" w:cs="Calibri"/>
          <w:color w:val="000000" w:themeColor="text1"/>
          <w:kern w:val="0"/>
          <w:lang w:bidi="hi-IN"/>
          <w14:ligatures w14:val="none"/>
        </w:rPr>
        <w:t xml:space="preserve">Cancelaciones recibidas entre 15 días a 0 horas antes de iniciar servicios, aplica una penalidad del 100% de gastos por persona del importe total.  </w:t>
      </w:r>
    </w:p>
    <w:p w14:paraId="7B767CCA" w14:textId="77777777" w:rsidR="00CE58EE" w:rsidRPr="000B42DF" w:rsidRDefault="00CE58EE" w:rsidP="00CE58EE">
      <w:pPr>
        <w:pStyle w:val="Prrafodelista"/>
        <w:numPr>
          <w:ilvl w:val="0"/>
          <w:numId w:val="19"/>
        </w:numPr>
        <w:spacing w:after="0"/>
        <w:jc w:val="both"/>
        <w:rPr>
          <w:rFonts w:ascii="Calibri" w:hAnsi="Calibri" w:cs="Calibri"/>
          <w:color w:val="000000" w:themeColor="text1"/>
          <w:kern w:val="0"/>
          <w:lang w:bidi="hi-IN"/>
          <w14:ligatures w14:val="none"/>
        </w:rPr>
      </w:pPr>
      <w:r w:rsidRPr="000B42DF">
        <w:rPr>
          <w:rFonts w:ascii="Calibri" w:hAnsi="Calibri" w:cs="Calibri"/>
          <w:color w:val="000000" w:themeColor="text1"/>
          <w:kern w:val="0"/>
          <w:lang w:bidi="hi-IN"/>
          <w14:ligatures w14:val="none"/>
        </w:rPr>
        <w:t>Los cambios de nombre</w:t>
      </w:r>
      <w:r>
        <w:rPr>
          <w:rFonts w:ascii="Calibri" w:hAnsi="Calibri" w:cs="Calibri"/>
          <w:color w:val="000000" w:themeColor="text1"/>
          <w:kern w:val="0"/>
          <w:lang w:bidi="hi-IN"/>
          <w14:ligatures w14:val="none"/>
        </w:rPr>
        <w:t xml:space="preserve"> y/o t</w:t>
      </w:r>
      <w:r w:rsidRPr="000B42DF">
        <w:rPr>
          <w:rFonts w:ascii="Calibri" w:hAnsi="Calibri" w:cs="Calibri"/>
          <w:color w:val="000000" w:themeColor="text1"/>
          <w:kern w:val="0"/>
          <w:lang w:bidi="hi-IN"/>
          <w14:ligatures w14:val="none"/>
        </w:rPr>
        <w:t>itular no están permitidos en el periodo de cancelación</w:t>
      </w:r>
      <w:r>
        <w:rPr>
          <w:rFonts w:ascii="Calibri" w:hAnsi="Calibri" w:cs="Calibri"/>
          <w:color w:val="000000" w:themeColor="text1"/>
          <w:kern w:val="0"/>
          <w:lang w:bidi="hi-IN"/>
          <w14:ligatures w14:val="none"/>
        </w:rPr>
        <w:t>.</w:t>
      </w:r>
    </w:p>
    <w:p w14:paraId="4AC6843D" w14:textId="0C7F11DA" w:rsidR="00F15B44" w:rsidRPr="00F15B44" w:rsidRDefault="00F15B44" w:rsidP="00F15B44">
      <w:pPr>
        <w:pStyle w:val="Prrafodelista"/>
        <w:numPr>
          <w:ilvl w:val="0"/>
          <w:numId w:val="19"/>
        </w:numPr>
        <w:spacing w:after="0"/>
        <w:jc w:val="both"/>
        <w:rPr>
          <w:rFonts w:ascii="Calibri" w:hAnsi="Calibri" w:cs="Calibri"/>
          <w:color w:val="000000" w:themeColor="text1"/>
          <w:kern w:val="0"/>
          <w:lang w:bidi="hi-IN"/>
          <w14:ligatures w14:val="none"/>
        </w:rPr>
      </w:pPr>
      <w:r w:rsidRPr="00F15B44">
        <w:rPr>
          <w:rFonts w:ascii="Calibri" w:hAnsi="Calibri" w:cs="Calibri"/>
          <w:color w:val="000000" w:themeColor="text1"/>
          <w:kern w:val="0"/>
          <w:lang w:bidi="hi-IN"/>
          <w14:ligatures w14:val="none"/>
        </w:rPr>
        <w:t xml:space="preserve">Los cargos mencionados son por persona y serán aplicados en caso de cancelación y/o </w:t>
      </w:r>
      <w:r w:rsidR="00C52F6B" w:rsidRPr="00F15B44">
        <w:rPr>
          <w:rFonts w:ascii="Calibri" w:hAnsi="Calibri" w:cs="Calibri"/>
          <w:color w:val="000000" w:themeColor="text1"/>
          <w:kern w:val="0"/>
          <w:lang w:bidi="hi-IN"/>
          <w14:ligatures w14:val="none"/>
        </w:rPr>
        <w:t>modificación</w:t>
      </w:r>
      <w:r w:rsidRPr="00F15B44">
        <w:rPr>
          <w:rFonts w:ascii="Calibri" w:hAnsi="Calibri" w:cs="Calibri"/>
          <w:color w:val="000000" w:themeColor="text1"/>
          <w:kern w:val="0"/>
          <w:lang w:bidi="hi-IN"/>
          <w14:ligatures w14:val="none"/>
        </w:rPr>
        <w:t xml:space="preserve"> de una reserva confirmada. El hecho que el pasajero modifique de una fecha a </w:t>
      </w:r>
      <w:r w:rsidR="00C52F6B" w:rsidRPr="00F15B44">
        <w:rPr>
          <w:rFonts w:ascii="Calibri" w:hAnsi="Calibri" w:cs="Calibri"/>
          <w:color w:val="000000" w:themeColor="text1"/>
          <w:kern w:val="0"/>
          <w:lang w:bidi="hi-IN"/>
          <w14:ligatures w14:val="none"/>
        </w:rPr>
        <w:t>otra</w:t>
      </w:r>
      <w:r w:rsidRPr="00F15B44">
        <w:rPr>
          <w:rFonts w:ascii="Calibri" w:hAnsi="Calibri" w:cs="Calibri"/>
          <w:color w:val="000000" w:themeColor="text1"/>
          <w:kern w:val="0"/>
          <w:lang w:bidi="hi-IN"/>
          <w14:ligatures w14:val="none"/>
        </w:rPr>
        <w:t xml:space="preserve"> sigue incurriendo gastos por la reserva inicial. </w:t>
      </w:r>
    </w:p>
    <w:p w14:paraId="5633C716" w14:textId="26452A8D" w:rsidR="00ED36A6" w:rsidRPr="00C52F6B" w:rsidRDefault="00ED36A6" w:rsidP="0005620A">
      <w:pPr>
        <w:pStyle w:val="Prrafodelista"/>
        <w:numPr>
          <w:ilvl w:val="0"/>
          <w:numId w:val="19"/>
        </w:numPr>
        <w:spacing w:after="0"/>
        <w:jc w:val="both"/>
        <w:rPr>
          <w:rFonts w:ascii="Calibri" w:hAnsi="Calibri" w:cs="Calibri"/>
          <w:color w:val="000000" w:themeColor="text1"/>
          <w:kern w:val="0"/>
          <w:lang w:bidi="hi-IN"/>
          <w14:ligatures w14:val="none"/>
        </w:rPr>
      </w:pPr>
      <w:r w:rsidRPr="00C52F6B">
        <w:rPr>
          <w:rFonts w:ascii="Calibri" w:hAnsi="Calibri" w:cs="Calibri"/>
          <w:color w:val="000000" w:themeColor="text1"/>
          <w:kern w:val="0"/>
          <w:lang w:bidi="hi-IN"/>
          <w14:ligatures w14:val="none"/>
        </w:rPr>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1B697E05"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La no presentación al inicio del programa, los cargos son del 100% del valor del paquete turístico.</w:t>
      </w:r>
    </w:p>
    <w:p w14:paraId="3914564A"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5C3F31DE"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7F68FB72" w14:textId="77777777" w:rsidR="00ED36A6" w:rsidRDefault="00ED36A6" w:rsidP="00ED36A6">
      <w:pPr>
        <w:spacing w:after="0"/>
        <w:rPr>
          <w:rFonts w:ascii="Century Gothic" w:hAnsi="Century Gothic" w:cs="Calibri"/>
          <w:b/>
          <w:bCs/>
          <w:color w:val="002060"/>
          <w:kern w:val="0"/>
          <w:lang w:bidi="hi-IN"/>
          <w14:ligatures w14:val="none"/>
        </w:rPr>
      </w:pPr>
    </w:p>
    <w:p w14:paraId="79833088" w14:textId="49E4C4E0" w:rsidR="00ED36A6"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38E9D5CE" w14:textId="77777777" w:rsidR="00ED36A6" w:rsidRPr="00D418C9" w:rsidRDefault="00ED36A6" w:rsidP="00ED36A6">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7DBC182C" w14:textId="77777777" w:rsidR="00ED36A6" w:rsidRPr="00D418C9" w:rsidRDefault="00ED36A6" w:rsidP="00ED36A6">
      <w:pPr>
        <w:pStyle w:val="itinerario"/>
        <w:spacing w:line="240" w:lineRule="auto"/>
      </w:pPr>
    </w:p>
    <w:p w14:paraId="33F8561B" w14:textId="77777777" w:rsidR="00ED36A6" w:rsidRPr="00D418C9" w:rsidRDefault="00ED36A6" w:rsidP="00ED36A6">
      <w:pPr>
        <w:pStyle w:val="itinerario"/>
        <w:spacing w:line="240" w:lineRule="auto"/>
      </w:pPr>
      <w:r w:rsidRPr="00D418C9">
        <w:t>Los servicios no utilizados no serán reembolsables.</w:t>
      </w:r>
    </w:p>
    <w:p w14:paraId="590C290B" w14:textId="77777777" w:rsidR="00ED36A6" w:rsidRDefault="00ED36A6" w:rsidP="00ED36A6">
      <w:pPr>
        <w:spacing w:after="0"/>
        <w:rPr>
          <w:rFonts w:ascii="Century Gothic" w:hAnsi="Century Gothic" w:cs="Calibri"/>
          <w:b/>
          <w:bCs/>
          <w:color w:val="002060"/>
          <w:kern w:val="0"/>
          <w:lang w:bidi="hi-IN"/>
          <w14:ligatures w14:val="none"/>
        </w:rPr>
      </w:pPr>
    </w:p>
    <w:p w14:paraId="428F5FAA"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1155E057" w14:textId="77777777" w:rsidR="00ED36A6" w:rsidRPr="00D418C9" w:rsidRDefault="00ED36A6" w:rsidP="00ED36A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268C2C72"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6A91C5C9" w14:textId="77777777" w:rsidR="00ED36A6" w:rsidRDefault="00ED36A6" w:rsidP="00ED36A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755DAEF2" w14:textId="77777777" w:rsidR="00ED36A6" w:rsidRDefault="00ED36A6" w:rsidP="00ED36A6">
      <w:pPr>
        <w:pStyle w:val="itinerario"/>
      </w:pPr>
      <w:r w:rsidRPr="00D418C9">
        <w:t xml:space="preserve">En algunas ocasiones excepcionales, debido al clima o a otros factores extraños no previsibles, algunas visitas no se podrán efectuar. A cambio de ello se les podrá proporcionar alguna ruta o visita </w:t>
      </w:r>
      <w:r w:rsidRPr="00D418C9">
        <w:lastRenderedPageBreak/>
        <w:t>alternativa. Hay programas en los cuales se indica que en determinadas épocas del año no se efectúan alguna de las visitas programadas.</w:t>
      </w:r>
    </w:p>
    <w:p w14:paraId="7D9471E3" w14:textId="77777777" w:rsidR="00A429BD" w:rsidRPr="00FF536C" w:rsidRDefault="00A429BD" w:rsidP="00A429BD">
      <w:pPr>
        <w:pStyle w:val="dias"/>
        <w:rPr>
          <w:rFonts w:ascii="Century Gothic" w:hAnsi="Century Gothic"/>
          <w:caps w:val="0"/>
          <w:color w:val="002060"/>
          <w:sz w:val="22"/>
          <w:szCs w:val="22"/>
        </w:rPr>
      </w:pPr>
      <w:r w:rsidRPr="00FF536C">
        <w:rPr>
          <w:rFonts w:ascii="Century Gothic" w:hAnsi="Century Gothic"/>
          <w:caps w:val="0"/>
          <w:color w:val="002060"/>
          <w:sz w:val="22"/>
          <w:szCs w:val="22"/>
        </w:rPr>
        <w:t>TARJETA DE ASISTENCIA</w:t>
      </w:r>
    </w:p>
    <w:p w14:paraId="42E21EC8" w14:textId="77777777" w:rsidR="00A429BD" w:rsidRPr="00E70413" w:rsidRDefault="00A429BD" w:rsidP="00A429BD">
      <w:pPr>
        <w:pStyle w:val="vinetas"/>
        <w:jc w:val="both"/>
      </w:pPr>
      <w:r w:rsidRPr="00E70413">
        <w:t xml:space="preserve">Para evitar sobre costos o pérdidas por cancelación, </w:t>
      </w:r>
      <w:r w:rsidRPr="00E70413">
        <w:rPr>
          <w:b/>
          <w:color w:val="1F3864"/>
        </w:rPr>
        <w:t xml:space="preserve">RECOMENDAMOS </w:t>
      </w:r>
      <w:r w:rsidRPr="00E70413">
        <w:t xml:space="preserve">a los pasajeros que adquieran una </w:t>
      </w:r>
      <w:r w:rsidRPr="00E70413">
        <w:rPr>
          <w:b/>
          <w:color w:val="1F3864"/>
        </w:rPr>
        <w:t>TARJETA DE ASISTENCIA CON BENEFICIO DE CANCELACIÓN,</w:t>
      </w:r>
      <w:r w:rsidRPr="00E70413">
        <w:rPr>
          <w:color w:val="1F3864"/>
        </w:rPr>
        <w:t xml:space="preserve"> </w:t>
      </w:r>
      <w:r w:rsidRPr="00E70413">
        <w:t>para estar cubierto en caso de cualquier novedad que afecte el disfrute normal del viaje.</w:t>
      </w:r>
    </w:p>
    <w:p w14:paraId="77C3A84F" w14:textId="77777777" w:rsidR="00A429BD" w:rsidRPr="00E70413" w:rsidRDefault="00A429BD" w:rsidP="00A429BD">
      <w:pPr>
        <w:pStyle w:val="vinetas"/>
        <w:jc w:val="both"/>
      </w:pPr>
      <w:r w:rsidRPr="00E70413">
        <w:t>Es de vital importancia que la agencia de viajes ofrezca al pasajero, para su viaje este seguro, se sugiere informar de carácter obligatorio, este servicio a su cliente con el fin que cuente con coberturas en caso de accidente, enfermedad, repatriación, extravío de equipaje, pérdida de documentos, entre otros.  En el evento que la Agencia de Viajes no ofrezca, o el pasajero por voluntad propia no la adquiera, exime a All Reps de cualquier responsabilidad ante un evento ocurrido durante su viaje de conformidad con el Decreto 2438/2010 artículo 1º numerales 7º y 11º y Decreto 1480/2011 articulo 23.</w:t>
      </w:r>
    </w:p>
    <w:p w14:paraId="281CCDBF" w14:textId="77777777" w:rsidR="00A429BD" w:rsidRPr="00E70413" w:rsidRDefault="00A429BD" w:rsidP="00A429BD">
      <w:pPr>
        <w:pStyle w:val="vinetas"/>
        <w:jc w:val="both"/>
      </w:pPr>
      <w:r w:rsidRPr="00E70413">
        <w:t>Es importante tener por escrito que el pasajero desiste de este servicio para evitar alguna futura inconformidad del pasajero</w:t>
      </w:r>
    </w:p>
    <w:p w14:paraId="740DD35A" w14:textId="77777777" w:rsidR="00A429BD" w:rsidRPr="00E70413" w:rsidRDefault="00A429BD" w:rsidP="00A429BD">
      <w:pPr>
        <w:pStyle w:val="vinetas"/>
        <w:jc w:val="both"/>
      </w:pPr>
      <w:r w:rsidRPr="00E70413">
        <w:t xml:space="preserve">La responsabilidad de la agencia estará regulada de conformidad con su cláusula general de responsabilidad disponible en su sitio web </w:t>
      </w:r>
      <w:hyperlink r:id="rId14" w:history="1">
        <w:r w:rsidRPr="00E70413">
          <w:rPr>
            <w:rStyle w:val="Hipervnculo"/>
          </w:rPr>
          <w:t>www.allreps.com</w:t>
        </w:r>
      </w:hyperlink>
      <w:r w:rsidRPr="00E70413">
        <w:t>.</w:t>
      </w:r>
    </w:p>
    <w:p w14:paraId="260D6E94"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6C57F68F" w14:textId="77777777" w:rsidR="00ED36A6"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059AC124" w14:textId="77777777" w:rsidR="00ED36A6" w:rsidRPr="002E4E70" w:rsidRDefault="00ED36A6" w:rsidP="00ED36A6">
      <w:pPr>
        <w:spacing w:after="0"/>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1CF038DA" w14:textId="77777777" w:rsidR="00ED36A6" w:rsidRDefault="00ED36A6" w:rsidP="00ED36A6">
      <w:pPr>
        <w:spacing w:after="0"/>
        <w:rPr>
          <w:rFonts w:ascii="Century Gothic" w:hAnsi="Century Gothic" w:cs="Calibri"/>
          <w:b/>
          <w:bCs/>
          <w:color w:val="002060"/>
          <w:kern w:val="0"/>
          <w:lang w:bidi="hi-IN"/>
          <w14:ligatures w14:val="none"/>
        </w:rPr>
      </w:pPr>
    </w:p>
    <w:p w14:paraId="46C1D491" w14:textId="77777777" w:rsidR="00ED36A6" w:rsidRDefault="00ED36A6" w:rsidP="00ED36A6">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t>del mismo</w:t>
      </w:r>
      <w:proofErr w:type="gramEnd"/>
      <w:r>
        <w:t xml:space="preserve"> o de All Reps.</w:t>
      </w:r>
    </w:p>
    <w:p w14:paraId="1504A28F" w14:textId="77777777" w:rsidR="00ED36A6" w:rsidRPr="0052796F" w:rsidRDefault="00ED36A6" w:rsidP="00ED36A6">
      <w:pPr>
        <w:spacing w:after="0"/>
        <w:rPr>
          <w:rFonts w:ascii="Century Gothic" w:hAnsi="Century Gothic" w:cs="Calibri"/>
          <w:b/>
          <w:bCs/>
          <w:color w:val="002060"/>
          <w:kern w:val="0"/>
          <w:lang w:bidi="hi-IN"/>
          <w14:ligatures w14:val="none"/>
        </w:rPr>
      </w:pPr>
    </w:p>
    <w:p w14:paraId="6DDD004B" w14:textId="77777777" w:rsidR="00ED36A6" w:rsidRDefault="00ED36A6" w:rsidP="00ED36A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52612DDD" w14:textId="77777777" w:rsidR="00ED36A6" w:rsidRPr="00D418C9" w:rsidRDefault="00ED36A6" w:rsidP="00ED36A6">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7529516C" w14:textId="77777777" w:rsidR="00ED36A6" w:rsidRDefault="00ED36A6" w:rsidP="00ED36A6">
      <w:pPr>
        <w:spacing w:after="0"/>
        <w:rPr>
          <w:rFonts w:ascii="Century Gothic" w:hAnsi="Century Gothic" w:cs="Calibri"/>
          <w:b/>
          <w:bCs/>
          <w:color w:val="002060"/>
          <w:kern w:val="0"/>
          <w:lang w:bidi="hi-IN"/>
          <w14:ligatures w14:val="none"/>
        </w:rPr>
      </w:pPr>
    </w:p>
    <w:p w14:paraId="4D2589C7"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342386B6" w14:textId="77777777" w:rsidR="00ED36A6" w:rsidRDefault="00ED36A6" w:rsidP="00ED36A6">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7A43B7E4" w14:textId="77777777" w:rsidR="002E4598" w:rsidRDefault="002E4598" w:rsidP="00ED36A6">
      <w:pPr>
        <w:pStyle w:val="itinerario"/>
        <w:rPr>
          <w:lang w:val="es-ES"/>
        </w:rPr>
      </w:pPr>
    </w:p>
    <w:p w14:paraId="11C39B15"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18213BAA" w14:textId="77777777" w:rsidR="00ED36A6" w:rsidRPr="00D418C9" w:rsidRDefault="00ED36A6" w:rsidP="00ED36A6">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2367EE8A" w14:textId="02C162B1"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GUÍAS ACOMPAÑANTES</w:t>
      </w:r>
    </w:p>
    <w:p w14:paraId="6536E10C" w14:textId="77777777" w:rsidR="00ED36A6" w:rsidRPr="00D418C9" w:rsidRDefault="00ED36A6" w:rsidP="00ED36A6">
      <w:pPr>
        <w:pStyle w:val="itinerario"/>
      </w:pPr>
      <w:r w:rsidRPr="00D418C9">
        <w:t>Cuando se habla de guía, nos referimos a guías locales del país que se visita, que le acompañaran en el circuito y/o en las excursiones. Nunca se hace refiere al guía acompañante desde Colombia.</w:t>
      </w:r>
    </w:p>
    <w:p w14:paraId="05647D0D" w14:textId="77777777" w:rsidR="00ED36A6" w:rsidRDefault="00ED36A6" w:rsidP="00ED36A6">
      <w:pPr>
        <w:spacing w:after="0"/>
        <w:rPr>
          <w:rFonts w:ascii="Century Gothic" w:hAnsi="Century Gothic" w:cs="Calibri"/>
          <w:b/>
          <w:bCs/>
          <w:color w:val="002060"/>
          <w:kern w:val="0"/>
          <w:lang w:bidi="hi-IN"/>
          <w14:ligatures w14:val="none"/>
        </w:rPr>
      </w:pPr>
    </w:p>
    <w:p w14:paraId="7B1E2094"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DD4CB32" w14:textId="77777777" w:rsidR="00ED36A6" w:rsidRPr="00D418C9" w:rsidRDefault="00ED36A6" w:rsidP="00ED36A6">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778419B3" w14:textId="77777777" w:rsidR="00ED36A6" w:rsidRDefault="00ED36A6" w:rsidP="00ED36A6">
      <w:pPr>
        <w:spacing w:after="0"/>
        <w:rPr>
          <w:rFonts w:ascii="Century Gothic" w:hAnsi="Century Gothic" w:cs="Calibri"/>
          <w:b/>
          <w:bCs/>
          <w:color w:val="002060"/>
          <w:kern w:val="0"/>
          <w:lang w:bidi="hi-IN"/>
          <w14:ligatures w14:val="none"/>
        </w:rPr>
      </w:pPr>
    </w:p>
    <w:p w14:paraId="21DACE62" w14:textId="16EB7469"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622C3DDF" w14:textId="77777777" w:rsidR="00ED36A6" w:rsidRPr="000B678B" w:rsidRDefault="00ED36A6" w:rsidP="00ED36A6">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564E7DA9" w14:textId="77777777" w:rsidR="00ED36A6" w:rsidRPr="000B678B" w:rsidRDefault="00ED36A6" w:rsidP="00ED36A6">
      <w:pPr>
        <w:pStyle w:val="itinerario"/>
      </w:pPr>
    </w:p>
    <w:p w14:paraId="1C379A95" w14:textId="77777777" w:rsidR="00ED36A6" w:rsidRPr="00420D39" w:rsidRDefault="00ED36A6" w:rsidP="00ED36A6">
      <w:pPr>
        <w:ind w:hanging="2"/>
        <w:textDirection w:val="btLr"/>
        <w:rPr>
          <w:rFonts w:ascii="Calibri" w:hAnsi="Calibri" w:cs="Calibri"/>
          <w:color w:val="000000" w:themeColor="text1"/>
          <w:kern w:val="0"/>
          <w:lang w:bidi="hi-IN"/>
          <w14:ligatures w14:val="none"/>
        </w:rPr>
      </w:pPr>
      <w:r w:rsidRPr="000B678B">
        <w:rPr>
          <w:rFonts w:ascii="Calibri" w:hAnsi="Calibri" w:cs="Calibri"/>
          <w:b/>
          <w:bCs/>
          <w:color w:val="002060"/>
          <w:kern w:val="0"/>
          <w:lang w:bidi="hi-IN"/>
          <w14:ligatures w14:val="none"/>
        </w:rPr>
        <w:t>Nota:</w:t>
      </w:r>
      <w:r w:rsidRPr="000B678B">
        <w:rPr>
          <w:rFonts w:ascii="Calibri" w:hAnsi="Calibri" w:cs="Calibri"/>
          <w:color w:val="002060"/>
          <w:kern w:val="0"/>
          <w:lang w:bidi="hi-IN"/>
          <w14:ligatures w14:val="none"/>
        </w:rPr>
        <w:t xml:space="preserve"> </w:t>
      </w:r>
      <w:r w:rsidRPr="000B678B">
        <w:rPr>
          <w:rFonts w:ascii="Calibri" w:hAnsi="Calibri" w:cs="Calibri"/>
          <w:color w:val="000000" w:themeColor="text1"/>
          <w:kern w:val="0"/>
          <w:lang w:bidi="hi-IN"/>
          <w14:ligatures w14:val="none"/>
        </w:rPr>
        <w:t>la tercera cama puede ser un sofá cama, un catre o una cama de una (1) plaza.</w:t>
      </w:r>
    </w:p>
    <w:p w14:paraId="1C3205F8"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461BCBA4" w14:textId="77777777" w:rsidR="00ED36A6" w:rsidRPr="00B91A8C" w:rsidRDefault="00ED36A6" w:rsidP="00ED36A6">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33603689" w14:textId="77777777" w:rsidR="00ED36A6" w:rsidRPr="00B91A8C" w:rsidRDefault="00ED36A6" w:rsidP="00ED36A6">
      <w:pPr>
        <w:spacing w:after="0"/>
        <w:jc w:val="both"/>
        <w:rPr>
          <w:rFonts w:ascii="Calibri" w:hAnsi="Calibri" w:cs="Calibri"/>
        </w:rPr>
      </w:pPr>
    </w:p>
    <w:p w14:paraId="0D18E516" w14:textId="77777777" w:rsidR="00ED36A6" w:rsidRPr="00B91A8C" w:rsidRDefault="00ED36A6" w:rsidP="00ED36A6">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0F194321"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5730FD10"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0D6931DF" w14:textId="77777777" w:rsidR="00ED36A6" w:rsidRPr="00D418C9" w:rsidRDefault="00ED36A6" w:rsidP="00ED36A6">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17AAF06F"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13D6A38D"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68612B8D" w14:textId="77777777" w:rsidR="002E4598" w:rsidRPr="002E4598" w:rsidRDefault="002E4598" w:rsidP="002E4598">
      <w:pPr>
        <w:spacing w:after="0"/>
        <w:rPr>
          <w:rFonts w:ascii="Calibri" w:hAnsi="Calibri" w:cs="Calibri"/>
          <w:color w:val="000000" w:themeColor="text1"/>
          <w:kern w:val="0"/>
          <w:lang w:bidi="hi-IN"/>
          <w14:ligatures w14:val="none"/>
        </w:rPr>
      </w:pPr>
      <w:r w:rsidRPr="002E4598">
        <w:rPr>
          <w:rFonts w:ascii="Calibri" w:hAnsi="Calibri" w:cs="Calibri"/>
          <w:color w:val="000000" w:themeColor="text1"/>
          <w:kern w:val="0"/>
          <w:lang w:bidi="hi-IN"/>
          <w14:ligatures w14:val="none"/>
        </w:rPr>
        <w:t xml:space="preserve">Es una costumbre habitual y parte de su cultura dar propinas a todos aquellos que contribuyen a hacer más satisfactorio su viaje, como son los maleteros en aeropuertos, hoteles, y barcos, conductores durante los traslados y excursiones, personal del crucero y guía turístico con el fin de conseguir un servicio rápido y distinguido. </w:t>
      </w:r>
    </w:p>
    <w:p w14:paraId="72D0B555" w14:textId="77777777" w:rsidR="002E4598" w:rsidRPr="002E4598" w:rsidRDefault="002E4598" w:rsidP="002E4598">
      <w:pPr>
        <w:spacing w:after="0"/>
        <w:rPr>
          <w:rFonts w:ascii="Calibri" w:hAnsi="Calibri" w:cs="Calibri"/>
          <w:color w:val="000000" w:themeColor="text1"/>
          <w:kern w:val="0"/>
          <w:lang w:bidi="hi-IN"/>
          <w14:ligatures w14:val="none"/>
        </w:rPr>
      </w:pPr>
    </w:p>
    <w:p w14:paraId="4BC97A69" w14:textId="77777777" w:rsidR="002E4598" w:rsidRPr="002E4598" w:rsidRDefault="002E4598" w:rsidP="002E4598">
      <w:pPr>
        <w:spacing w:after="0"/>
        <w:rPr>
          <w:rFonts w:ascii="Calibri" w:hAnsi="Calibri" w:cs="Calibri"/>
          <w:color w:val="000000" w:themeColor="text1"/>
          <w:kern w:val="0"/>
          <w:lang w:bidi="hi-IN"/>
          <w14:ligatures w14:val="none"/>
        </w:rPr>
      </w:pPr>
      <w:r w:rsidRPr="002E4598">
        <w:rPr>
          <w:rFonts w:ascii="Calibri" w:hAnsi="Calibri" w:cs="Calibri"/>
          <w:color w:val="000000" w:themeColor="text1"/>
          <w:kern w:val="0"/>
          <w:lang w:bidi="hi-IN"/>
          <w14:ligatures w14:val="none"/>
        </w:rPr>
        <w:lastRenderedPageBreak/>
        <w:t>Propinas en el crucero por el Nilo USD 35. Se pagan directamente en destino.</w:t>
      </w:r>
    </w:p>
    <w:p w14:paraId="41DB038D" w14:textId="0B69E3CB" w:rsidR="00ED36A6" w:rsidRDefault="002E4598" w:rsidP="002E4598">
      <w:pPr>
        <w:spacing w:after="0"/>
        <w:rPr>
          <w:rFonts w:ascii="Calibri" w:hAnsi="Calibri" w:cs="Calibri"/>
          <w:color w:val="000000" w:themeColor="text1"/>
          <w:kern w:val="0"/>
          <w:lang w:bidi="hi-IN"/>
          <w14:ligatures w14:val="none"/>
        </w:rPr>
      </w:pPr>
      <w:r w:rsidRPr="002E4598">
        <w:rPr>
          <w:rFonts w:ascii="Calibri" w:hAnsi="Calibri" w:cs="Calibri"/>
          <w:color w:val="000000" w:themeColor="text1"/>
          <w:kern w:val="0"/>
          <w:lang w:bidi="hi-IN"/>
          <w14:ligatures w14:val="none"/>
        </w:rPr>
        <w:t>Propinas de servicios de maleteros en hoteles y aeropuertos USD 10. Se pagan directamente en destino.</w:t>
      </w:r>
    </w:p>
    <w:p w14:paraId="5DDD93DB" w14:textId="77777777" w:rsidR="002E4598" w:rsidRDefault="002E4598" w:rsidP="002E4598">
      <w:pPr>
        <w:spacing w:after="0"/>
        <w:rPr>
          <w:rFonts w:ascii="Century Gothic" w:hAnsi="Century Gothic" w:cs="Calibri"/>
          <w:b/>
          <w:bCs/>
          <w:color w:val="002060"/>
          <w:kern w:val="0"/>
          <w:lang w:bidi="hi-IN"/>
          <w14:ligatures w14:val="none"/>
        </w:rPr>
      </w:pPr>
    </w:p>
    <w:p w14:paraId="0A2421A6"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272BA696" w14:textId="77777777" w:rsidR="00ED36A6" w:rsidRPr="00D418C9" w:rsidRDefault="00ED36A6" w:rsidP="00ED36A6">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0A294B2" w14:textId="77777777" w:rsidR="00ED36A6" w:rsidRDefault="00ED36A6" w:rsidP="00ED36A6">
      <w:pPr>
        <w:spacing w:after="0"/>
        <w:rPr>
          <w:rFonts w:ascii="Century Gothic" w:hAnsi="Century Gothic" w:cs="Calibri"/>
          <w:b/>
          <w:bCs/>
          <w:color w:val="002060"/>
          <w:kern w:val="0"/>
          <w:lang w:bidi="hi-IN"/>
          <w14:ligatures w14:val="none"/>
        </w:rPr>
      </w:pPr>
    </w:p>
    <w:p w14:paraId="082F4017" w14:textId="003A864D"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17BA7A84" w14:textId="77777777" w:rsidR="00ED36A6" w:rsidRDefault="00ED36A6" w:rsidP="00ED36A6">
      <w:pPr>
        <w:pStyle w:val="itinerario"/>
      </w:pPr>
      <w:r w:rsidRPr="00D418C9">
        <w:t>A la llegada a los hoteles en la recepción se solicita a los pasajeros dar como garantía la Tarjeta de Crédito para sus gastos extras.</w:t>
      </w:r>
    </w:p>
    <w:p w14:paraId="67FACA5B" w14:textId="77777777" w:rsidR="00ED36A6" w:rsidRPr="00D418C9" w:rsidRDefault="00ED36A6" w:rsidP="00ED36A6">
      <w:pPr>
        <w:pStyle w:val="itinerario"/>
      </w:pPr>
    </w:p>
    <w:p w14:paraId="1B31EBF0" w14:textId="77777777" w:rsidR="00ED36A6" w:rsidRDefault="00ED36A6" w:rsidP="00ED36A6">
      <w:pPr>
        <w:pStyle w:val="itinerario"/>
      </w:pPr>
      <w:r w:rsidRPr="00D418C9">
        <w:t>Es muy importante que a su salida revise los cargos que se han efectuado a su tarjeta ya que son de absoluta responsabilidad de cada pasajero.</w:t>
      </w:r>
    </w:p>
    <w:p w14:paraId="653518B9" w14:textId="77777777" w:rsidR="00ED36A6" w:rsidRPr="00506D73" w:rsidRDefault="00ED36A6" w:rsidP="00ED36A6">
      <w:pPr>
        <w:pStyle w:val="itinerario"/>
        <w:rPr>
          <w:rFonts w:ascii="Century Gothic" w:hAnsi="Century Gothic"/>
          <w:b/>
          <w:bCs/>
          <w:color w:val="002060"/>
          <w:sz w:val="24"/>
          <w:szCs w:val="24"/>
        </w:rPr>
      </w:pPr>
    </w:p>
    <w:p w14:paraId="4102566F" w14:textId="77777777" w:rsidR="00ED36A6" w:rsidRPr="000E24E5" w:rsidRDefault="00ED36A6" w:rsidP="00ED36A6">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11BAC960" w14:textId="77777777" w:rsidR="00ED36A6" w:rsidRPr="00D418C9" w:rsidRDefault="00ED36A6" w:rsidP="00ED36A6">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45CC34AD" w14:textId="77777777" w:rsidR="00ED36A6" w:rsidRPr="00691872" w:rsidRDefault="00ED36A6" w:rsidP="00ED36A6">
      <w:pPr>
        <w:spacing w:after="0"/>
        <w:rPr>
          <w:rFonts w:ascii="Century Gothic" w:hAnsi="Century Gothic" w:cs="Calibri"/>
          <w:b/>
          <w:bCs/>
          <w:color w:val="002060"/>
          <w:kern w:val="0"/>
          <w:sz w:val="24"/>
          <w:szCs w:val="24"/>
          <w:lang w:bidi="hi-IN"/>
          <w14:ligatures w14:val="none"/>
        </w:rPr>
      </w:pPr>
    </w:p>
    <w:p w14:paraId="460DB1A8"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16654796" w14:textId="77777777" w:rsidR="00ED36A6" w:rsidRPr="00D418C9" w:rsidRDefault="00ED36A6" w:rsidP="00ED36A6">
      <w:pPr>
        <w:pStyle w:val="itinerario"/>
      </w:pPr>
      <w:r>
        <w:t>Para mayor seguridad en la prestación de los servicios, las reservas p</w:t>
      </w:r>
      <w:r w:rsidRPr="00D418C9">
        <w:t>ueden ser solicitadas vía email</w:t>
      </w:r>
      <w:r>
        <w:t>, a los siguientes correos</w:t>
      </w:r>
      <w:r w:rsidRPr="00D418C9">
        <w:t>:</w:t>
      </w:r>
    </w:p>
    <w:p w14:paraId="4677F8E5" w14:textId="77777777" w:rsidR="00ED36A6" w:rsidRPr="00D418C9" w:rsidRDefault="00ED36A6" w:rsidP="00ED36A6">
      <w:pPr>
        <w:pStyle w:val="vinetas"/>
      </w:pPr>
      <w:hyperlink r:id="rId15" w:history="1">
        <w:r w:rsidRPr="00D418C9">
          <w:rPr>
            <w:rStyle w:val="Hipervnculo"/>
          </w:rPr>
          <w:t>asesor1@allreps.com</w:t>
        </w:r>
      </w:hyperlink>
    </w:p>
    <w:p w14:paraId="039433E6" w14:textId="77777777" w:rsidR="00ED36A6" w:rsidRPr="000142EA" w:rsidRDefault="00ED36A6" w:rsidP="00ED36A6">
      <w:pPr>
        <w:pStyle w:val="vinetas"/>
        <w:rPr>
          <w:color w:val="0000FF"/>
          <w:u w:val="single"/>
        </w:rPr>
      </w:pPr>
      <w:hyperlink r:id="rId16" w:history="1">
        <w:r w:rsidRPr="00D418C9">
          <w:rPr>
            <w:rStyle w:val="Hipervnculo"/>
          </w:rPr>
          <w:t>asesor3@allreps.com</w:t>
        </w:r>
      </w:hyperlink>
    </w:p>
    <w:p w14:paraId="6797B5B3" w14:textId="77777777" w:rsidR="00ED36A6" w:rsidRPr="00D418C9" w:rsidRDefault="00ED36A6" w:rsidP="00ED36A6">
      <w:pPr>
        <w:pStyle w:val="itinerario"/>
      </w:pPr>
      <w:r w:rsidRPr="00D418C9">
        <w:t>Al reservar niños se debe informar la edad.</w:t>
      </w:r>
    </w:p>
    <w:p w14:paraId="4222883E"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41D181CC"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1D6D4FB2" w14:textId="77777777" w:rsidR="00ED36A6" w:rsidRDefault="00ED36A6" w:rsidP="00ED36A6">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05971850" w14:textId="77777777" w:rsidR="00ED36A6" w:rsidRDefault="00ED36A6" w:rsidP="00ED36A6">
      <w:pPr>
        <w:pStyle w:val="itinerario"/>
      </w:pPr>
    </w:p>
    <w:p w14:paraId="108C74D4" w14:textId="77777777" w:rsidR="00ED36A6" w:rsidRDefault="00ED36A6" w:rsidP="00ED36A6">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76AB298" w14:textId="77777777" w:rsidR="00ED36A6" w:rsidRDefault="00ED36A6" w:rsidP="00ED36A6">
      <w:pPr>
        <w:pStyle w:val="itinerario"/>
      </w:pPr>
    </w:p>
    <w:p w14:paraId="5352594B" w14:textId="77777777" w:rsidR="00ED36A6" w:rsidRDefault="00ED36A6" w:rsidP="00ED36A6">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C60BEB">
          <w:rPr>
            <w:rStyle w:val="Hipervnculo"/>
          </w:rPr>
          <w:t>www.allreps.com</w:t>
        </w:r>
      </w:hyperlink>
      <w:r>
        <w:t xml:space="preserve">. La información aquí solicitada únicamente </w:t>
      </w:r>
      <w:r>
        <w:lastRenderedPageBreak/>
        <w:t xml:space="preserve">será utilizada para evaluar la conveniencia del plan turístico respecto a las necesidades de sus clientes y en ningún momento será suministrada a terceros. </w:t>
      </w:r>
    </w:p>
    <w:p w14:paraId="193877A0" w14:textId="77777777" w:rsidR="00ED36A6" w:rsidRDefault="00ED36A6" w:rsidP="00ED36A6">
      <w:pPr>
        <w:pStyle w:val="itinerario"/>
      </w:pPr>
    </w:p>
    <w:p w14:paraId="265205C0" w14:textId="77777777" w:rsidR="00ED36A6" w:rsidRDefault="00ED36A6" w:rsidP="00ED36A6">
      <w:pPr>
        <w:pStyle w:val="itinerario"/>
      </w:pPr>
      <w:r>
        <w:t>All Reps no asume ninguna responsabilidad, en el caso que la información del cliente no sea suministrada, no sea cierta o se omitan circunstancias reales.</w:t>
      </w:r>
    </w:p>
    <w:p w14:paraId="33B35B4F" w14:textId="77777777" w:rsidR="00ED36A6" w:rsidRPr="000E24E5" w:rsidRDefault="00ED36A6" w:rsidP="00ED36A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02C2C743" w14:textId="77777777" w:rsidR="00ED36A6" w:rsidRDefault="00ED36A6" w:rsidP="00ED36A6">
      <w:pPr>
        <w:pStyle w:val="itinerario"/>
        <w:rPr>
          <w:b/>
          <w:lang w:eastAsia="es-CO"/>
        </w:rPr>
      </w:pPr>
    </w:p>
    <w:p w14:paraId="0562F57D" w14:textId="77777777" w:rsidR="00ED36A6" w:rsidRDefault="00ED36A6" w:rsidP="00ED36A6">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8" w:history="1">
        <w:r w:rsidRPr="008F020A">
          <w:rPr>
            <w:rStyle w:val="Hipervnculo"/>
            <w:lang w:eastAsia="es-CO"/>
          </w:rPr>
          <w:t>www.allreps.com</w:t>
        </w:r>
      </w:hyperlink>
      <w:r>
        <w:rPr>
          <w:lang w:eastAsia="es-CO"/>
        </w:rPr>
        <w:t xml:space="preserve"> o sitio web </w:t>
      </w:r>
      <w:hyperlink r:id="rId19" w:history="1">
        <w:r w:rsidRPr="008F020A">
          <w:rPr>
            <w:rStyle w:val="Hipervnculo"/>
            <w:lang w:eastAsia="es-CO"/>
          </w:rPr>
          <w:t>www.allrepsreceptivo.com</w:t>
        </w:r>
      </w:hyperlink>
      <w:r>
        <w:rPr>
          <w:lang w:eastAsia="es-CO"/>
        </w:rPr>
        <w:t>.</w:t>
      </w:r>
    </w:p>
    <w:p w14:paraId="40706CF7" w14:textId="77777777" w:rsidR="00ED36A6" w:rsidRDefault="00ED36A6" w:rsidP="00ED36A6">
      <w:pPr>
        <w:pStyle w:val="itinerario"/>
        <w:rPr>
          <w:lang w:eastAsia="es-CO"/>
        </w:rPr>
      </w:pPr>
    </w:p>
    <w:p w14:paraId="3411252D" w14:textId="77777777" w:rsidR="00ED36A6" w:rsidRDefault="00ED36A6" w:rsidP="00ED36A6">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10CBF7A8" w14:textId="77777777" w:rsidR="00ED36A6" w:rsidRDefault="00ED36A6" w:rsidP="00ED36A6">
      <w:pPr>
        <w:pStyle w:val="itinerario"/>
        <w:rPr>
          <w:lang w:eastAsia="es-CO"/>
        </w:rPr>
      </w:pPr>
    </w:p>
    <w:p w14:paraId="7BE8A65E" w14:textId="77777777" w:rsidR="00ED36A6" w:rsidRDefault="00ED36A6" w:rsidP="00ED36A6">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7436926" w14:textId="77777777" w:rsidR="00ED36A6" w:rsidRDefault="00ED36A6" w:rsidP="00ED36A6">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60259A2A" w14:textId="77777777" w:rsidR="00ED36A6" w:rsidRDefault="00ED36A6" w:rsidP="00ED36A6">
      <w:pPr>
        <w:pStyle w:val="itinerario"/>
        <w:rPr>
          <w:lang w:eastAsia="es-CO"/>
        </w:rPr>
      </w:pPr>
    </w:p>
    <w:p w14:paraId="1D98226A" w14:textId="77777777" w:rsidR="00ED36A6" w:rsidRDefault="00ED36A6" w:rsidP="00ED36A6">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706CF839" w14:textId="77777777" w:rsidR="00ED36A6" w:rsidRDefault="00ED36A6" w:rsidP="00ED36A6">
      <w:pPr>
        <w:pStyle w:val="itinerario"/>
        <w:rPr>
          <w:lang w:eastAsia="es-CO"/>
        </w:rPr>
      </w:pPr>
    </w:p>
    <w:p w14:paraId="1F7B99FF" w14:textId="77777777" w:rsidR="00ED36A6" w:rsidRDefault="00ED36A6" w:rsidP="00ED36A6">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63CF85B4" w14:textId="77777777" w:rsidR="00ED36A6" w:rsidRDefault="00ED36A6" w:rsidP="00ED36A6">
      <w:pPr>
        <w:pStyle w:val="itinerario"/>
        <w:rPr>
          <w:lang w:eastAsia="es-CO"/>
        </w:rPr>
      </w:pPr>
      <w:r>
        <w:rPr>
          <w:lang w:eastAsia="es-CO"/>
        </w:rPr>
        <w:lastRenderedPageBreak/>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2B4941D4" w14:textId="77777777" w:rsidR="00ED36A6" w:rsidRDefault="00ED36A6" w:rsidP="00ED36A6">
      <w:pPr>
        <w:pStyle w:val="itinerario"/>
        <w:rPr>
          <w:lang w:eastAsia="es-CO"/>
        </w:rPr>
      </w:pPr>
    </w:p>
    <w:p w14:paraId="346F2A06" w14:textId="77777777" w:rsidR="00ED36A6" w:rsidRDefault="00ED36A6" w:rsidP="00ED36A6">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7ABF103" w14:textId="77777777" w:rsidR="00ED36A6" w:rsidRDefault="00ED36A6" w:rsidP="00ED36A6">
      <w:pPr>
        <w:pStyle w:val="itinerario"/>
        <w:rPr>
          <w:lang w:eastAsia="es-CO"/>
        </w:rPr>
      </w:pPr>
    </w:p>
    <w:p w14:paraId="0A49C8D9" w14:textId="77777777" w:rsidR="00ED36A6" w:rsidRDefault="00ED36A6" w:rsidP="00ED36A6">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BAAEE9E" w14:textId="77777777" w:rsidR="00ED36A6" w:rsidRDefault="00ED36A6" w:rsidP="00ED36A6">
      <w:pPr>
        <w:pStyle w:val="itinerario"/>
        <w:rPr>
          <w:lang w:eastAsia="es-CO"/>
        </w:rPr>
      </w:pPr>
    </w:p>
    <w:p w14:paraId="77910FAB" w14:textId="77777777" w:rsidR="00ED36A6" w:rsidRDefault="00ED36A6" w:rsidP="00ED36A6">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1312FF05" w14:textId="77777777" w:rsidR="00ED36A6" w:rsidRDefault="00ED36A6" w:rsidP="00ED36A6">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5ACE2BDF" w14:textId="77777777" w:rsidR="00ED36A6" w:rsidRDefault="00ED36A6" w:rsidP="00ED36A6">
      <w:pPr>
        <w:pStyle w:val="itinerario"/>
        <w:rPr>
          <w:lang w:eastAsia="es-CO"/>
        </w:rPr>
      </w:pPr>
    </w:p>
    <w:p w14:paraId="3275E7AC" w14:textId="77777777" w:rsidR="00ED36A6" w:rsidRDefault="00ED36A6" w:rsidP="00ED36A6">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w:t>
      </w:r>
      <w:r>
        <w:rPr>
          <w:lang w:eastAsia="es-CO"/>
        </w:rPr>
        <w:lastRenderedPageBreak/>
        <w:t>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0458D45" w14:textId="77777777" w:rsidR="00ED36A6" w:rsidRDefault="00ED36A6" w:rsidP="00ED36A6">
      <w:pPr>
        <w:pStyle w:val="itinerario"/>
        <w:rPr>
          <w:lang w:eastAsia="es-CO"/>
        </w:rPr>
      </w:pPr>
    </w:p>
    <w:p w14:paraId="37497D76" w14:textId="77777777" w:rsidR="00ED36A6" w:rsidRDefault="00ED36A6" w:rsidP="00ED36A6">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195EF934" w14:textId="77777777" w:rsidR="00ED36A6" w:rsidRDefault="00ED36A6" w:rsidP="00ED36A6">
      <w:pPr>
        <w:pStyle w:val="itinerario"/>
        <w:rPr>
          <w:lang w:eastAsia="es-CO"/>
        </w:rPr>
      </w:pPr>
    </w:p>
    <w:p w14:paraId="6B8AF17E" w14:textId="77777777" w:rsidR="00ED36A6" w:rsidRDefault="00ED36A6" w:rsidP="00ED36A6">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4C5F520E" w14:textId="77777777" w:rsidR="00ED36A6" w:rsidRDefault="00ED36A6" w:rsidP="00ED36A6">
      <w:pPr>
        <w:pStyle w:val="itinerario"/>
        <w:rPr>
          <w:lang w:eastAsia="es-CO"/>
        </w:rPr>
      </w:pPr>
    </w:p>
    <w:p w14:paraId="7FDBB07C" w14:textId="77777777" w:rsidR="00ED36A6" w:rsidRDefault="00ED36A6" w:rsidP="00ED36A6">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2A0E773D" w14:textId="77777777" w:rsidR="00ED36A6" w:rsidRDefault="00ED36A6" w:rsidP="00ED36A6">
      <w:pPr>
        <w:pStyle w:val="itinerario"/>
        <w:rPr>
          <w:lang w:eastAsia="es-CO"/>
        </w:rPr>
      </w:pPr>
    </w:p>
    <w:p w14:paraId="0801321C" w14:textId="77777777" w:rsidR="00ED36A6" w:rsidRDefault="00ED36A6" w:rsidP="00ED36A6">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0EC1292" w14:textId="77777777" w:rsidR="00ED36A6" w:rsidRDefault="00ED36A6" w:rsidP="00ED36A6">
      <w:pPr>
        <w:pStyle w:val="itinerario"/>
        <w:rPr>
          <w:lang w:eastAsia="es-CO"/>
        </w:rPr>
      </w:pPr>
    </w:p>
    <w:p w14:paraId="6B913FEE" w14:textId="77777777" w:rsidR="00ED36A6" w:rsidRDefault="00ED36A6" w:rsidP="00ED36A6">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3E4E85F2" w14:textId="77777777" w:rsidR="00ED36A6" w:rsidRDefault="00ED36A6" w:rsidP="00ED36A6">
      <w:pPr>
        <w:pStyle w:val="itinerario"/>
        <w:rPr>
          <w:lang w:eastAsia="es-CO"/>
        </w:rPr>
      </w:pPr>
    </w:p>
    <w:p w14:paraId="657571C0" w14:textId="77777777" w:rsidR="00ED36A6" w:rsidRDefault="00ED36A6" w:rsidP="00ED36A6">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w:t>
      </w:r>
      <w:r>
        <w:rPr>
          <w:lang w:eastAsia="es-CO"/>
        </w:rPr>
        <w:lastRenderedPageBreak/>
        <w:t xml:space="preserve">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6599AE9C" w14:textId="77777777" w:rsidR="00ED36A6" w:rsidRDefault="00ED36A6" w:rsidP="00ED36A6">
      <w:pPr>
        <w:pStyle w:val="itinerario"/>
        <w:rPr>
          <w:lang w:eastAsia="es-CO"/>
        </w:rPr>
      </w:pPr>
    </w:p>
    <w:p w14:paraId="53CC8B09" w14:textId="77777777" w:rsidR="00ED36A6" w:rsidRDefault="00ED36A6" w:rsidP="00ED36A6">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o asesor comercial o confirmación de servicios. </w:t>
      </w:r>
    </w:p>
    <w:p w14:paraId="68FEB57A" w14:textId="77777777" w:rsidR="00ED36A6" w:rsidRDefault="00ED36A6" w:rsidP="00ED36A6">
      <w:pPr>
        <w:pStyle w:val="itinerario"/>
        <w:rPr>
          <w:lang w:eastAsia="es-CO"/>
        </w:rPr>
      </w:pPr>
    </w:p>
    <w:p w14:paraId="0E850807" w14:textId="77777777" w:rsidR="00ED36A6" w:rsidRDefault="00ED36A6" w:rsidP="00ED36A6">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091ADF1" w14:textId="77777777" w:rsidR="00ED36A6" w:rsidRDefault="00ED36A6" w:rsidP="00ED36A6">
      <w:pPr>
        <w:pStyle w:val="itinerario"/>
        <w:rPr>
          <w:lang w:eastAsia="es-CO"/>
        </w:rPr>
      </w:pPr>
    </w:p>
    <w:p w14:paraId="0FCAAF46" w14:textId="77777777" w:rsidR="00ED36A6" w:rsidRDefault="00ED36A6" w:rsidP="00ED36A6">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3"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6DB2D729" w14:textId="77777777" w:rsidR="00ED36A6" w:rsidRDefault="00ED36A6" w:rsidP="00ED36A6">
      <w:pPr>
        <w:pStyle w:val="itinerario"/>
        <w:rPr>
          <w:lang w:eastAsia="es-CO"/>
        </w:rPr>
      </w:pPr>
    </w:p>
    <w:p w14:paraId="00F52BB8" w14:textId="77777777" w:rsidR="00ED36A6" w:rsidRDefault="00ED36A6" w:rsidP="00ED36A6">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589AF401" w14:textId="77777777" w:rsidR="00ED36A6" w:rsidRDefault="00ED36A6" w:rsidP="00ED36A6">
      <w:pPr>
        <w:pStyle w:val="itinerario"/>
        <w:rPr>
          <w:lang w:eastAsia="es-CO"/>
        </w:rPr>
      </w:pPr>
    </w:p>
    <w:p w14:paraId="4B8FB31D" w14:textId="77777777" w:rsidR="00ED36A6" w:rsidRDefault="00ED36A6" w:rsidP="00ED36A6">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62D7424A" w14:textId="77777777" w:rsidR="00ED36A6" w:rsidRDefault="00ED36A6" w:rsidP="00ED36A6">
      <w:pPr>
        <w:pStyle w:val="itinerario"/>
        <w:rPr>
          <w:lang w:eastAsia="es-CO"/>
        </w:rPr>
      </w:pPr>
    </w:p>
    <w:p w14:paraId="7716FA27" w14:textId="77777777" w:rsidR="00ED36A6" w:rsidRDefault="00ED36A6" w:rsidP="00ED36A6">
      <w:pPr>
        <w:pStyle w:val="itinerario"/>
        <w:rPr>
          <w:lang w:eastAsia="es-CO"/>
        </w:rPr>
      </w:pPr>
      <w:r w:rsidRPr="00485096">
        <w:rPr>
          <w:b/>
          <w:lang w:eastAsia="es-CO"/>
        </w:rPr>
        <w:lastRenderedPageBreak/>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4787B23D" w14:textId="77777777" w:rsidR="00ED36A6" w:rsidRDefault="00ED36A6" w:rsidP="00ED36A6">
      <w:pPr>
        <w:pStyle w:val="itinerario"/>
        <w:rPr>
          <w:lang w:eastAsia="es-CO"/>
        </w:rPr>
      </w:pPr>
    </w:p>
    <w:p w14:paraId="3BCDA29B" w14:textId="77777777" w:rsidR="00ED36A6" w:rsidRDefault="00ED36A6" w:rsidP="00ED36A6">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5AE3E2FB" w14:textId="77777777" w:rsidR="00ED36A6" w:rsidRDefault="00ED36A6" w:rsidP="00ED36A6">
      <w:pPr>
        <w:pStyle w:val="itinerario"/>
        <w:rPr>
          <w:lang w:eastAsia="es-CO"/>
        </w:rPr>
      </w:pPr>
    </w:p>
    <w:p w14:paraId="7387ACBE" w14:textId="77777777" w:rsidR="00ED36A6" w:rsidRDefault="00ED36A6" w:rsidP="00ED36A6">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36FAF500" w14:textId="77777777" w:rsidR="00ED36A6" w:rsidRDefault="00ED36A6" w:rsidP="00ED36A6">
      <w:pPr>
        <w:pStyle w:val="itinerario"/>
        <w:rPr>
          <w:lang w:eastAsia="es-CO"/>
        </w:rPr>
      </w:pPr>
    </w:p>
    <w:p w14:paraId="5495E421" w14:textId="77777777" w:rsidR="00ED36A6" w:rsidRDefault="00ED36A6" w:rsidP="00ED36A6">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155DABBE" w14:textId="77777777" w:rsidR="00ED36A6" w:rsidRDefault="00ED36A6" w:rsidP="00ED36A6">
      <w:pPr>
        <w:pStyle w:val="itinerario"/>
        <w:rPr>
          <w:lang w:eastAsia="es-CO"/>
        </w:rPr>
      </w:pPr>
    </w:p>
    <w:p w14:paraId="45926520" w14:textId="77777777" w:rsidR="00ED36A6" w:rsidRDefault="00ED36A6" w:rsidP="00ED36A6">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1C3E52F2" w14:textId="77777777" w:rsidR="00ED36A6" w:rsidRDefault="00ED36A6" w:rsidP="00ED36A6">
      <w:pPr>
        <w:pStyle w:val="itinerario"/>
        <w:rPr>
          <w:lang w:eastAsia="es-CO"/>
        </w:rPr>
      </w:pPr>
    </w:p>
    <w:p w14:paraId="1E00CAFC" w14:textId="77777777" w:rsidR="00ED36A6" w:rsidRDefault="00ED36A6" w:rsidP="00ED36A6">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1F77DA73" w14:textId="77777777" w:rsidR="00ED36A6" w:rsidRDefault="00ED36A6" w:rsidP="00ED36A6">
      <w:pPr>
        <w:pStyle w:val="itinerario"/>
        <w:rPr>
          <w:lang w:eastAsia="es-CO"/>
        </w:rPr>
      </w:pPr>
    </w:p>
    <w:p w14:paraId="54042A65" w14:textId="77777777" w:rsidR="00ED36A6" w:rsidRDefault="00ED36A6" w:rsidP="00ED36A6">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3EDB3C82" w14:textId="77777777" w:rsidR="00ED36A6" w:rsidRDefault="00ED36A6" w:rsidP="00ED36A6">
      <w:pPr>
        <w:pStyle w:val="itinerario"/>
        <w:rPr>
          <w:lang w:eastAsia="es-CO"/>
        </w:rPr>
      </w:pPr>
    </w:p>
    <w:p w14:paraId="7BAD1C91" w14:textId="77777777" w:rsidR="00ED36A6" w:rsidRDefault="00ED36A6" w:rsidP="00ED36A6">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3B2DE29C" w14:textId="77777777" w:rsidR="00ED36A6" w:rsidRDefault="00ED36A6" w:rsidP="00ED36A6">
      <w:pPr>
        <w:pStyle w:val="itinerario"/>
        <w:rPr>
          <w:lang w:eastAsia="es-CO"/>
        </w:rPr>
      </w:pPr>
    </w:p>
    <w:p w14:paraId="6A5B3EEE" w14:textId="77777777" w:rsidR="00ED36A6" w:rsidRDefault="00ED36A6" w:rsidP="00ED36A6">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w:t>
      </w:r>
      <w:r>
        <w:rPr>
          <w:lang w:eastAsia="es-CO"/>
        </w:rPr>
        <w:lastRenderedPageBreak/>
        <w:t xml:space="preserve">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498A1C82" w14:textId="77777777" w:rsidR="00ED36A6" w:rsidRDefault="00ED36A6" w:rsidP="00ED36A6">
      <w:pPr>
        <w:pStyle w:val="itinerario"/>
        <w:rPr>
          <w:lang w:eastAsia="es-CO"/>
        </w:rPr>
      </w:pPr>
    </w:p>
    <w:p w14:paraId="52747E38" w14:textId="77777777" w:rsidR="00ED36A6" w:rsidRDefault="00ED36A6" w:rsidP="00ED36A6">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5A1AFFC3" w14:textId="77777777" w:rsidR="00ED36A6" w:rsidRDefault="00ED36A6" w:rsidP="00ED36A6">
      <w:pPr>
        <w:pStyle w:val="itinerario"/>
        <w:rPr>
          <w:b/>
          <w:lang w:eastAsia="es-CO"/>
        </w:rPr>
      </w:pPr>
    </w:p>
    <w:p w14:paraId="58D2B860" w14:textId="77777777" w:rsidR="00ED36A6" w:rsidRPr="00485096" w:rsidRDefault="00ED36A6" w:rsidP="00ED36A6">
      <w:pPr>
        <w:pStyle w:val="itinerario"/>
        <w:rPr>
          <w:b/>
          <w:lang w:eastAsia="es-CO"/>
        </w:rPr>
      </w:pPr>
      <w:r w:rsidRPr="00485096">
        <w:rPr>
          <w:b/>
          <w:lang w:eastAsia="es-CO"/>
        </w:rPr>
        <w:t>Actualización:</w:t>
      </w:r>
    </w:p>
    <w:p w14:paraId="26F8213B" w14:textId="77777777" w:rsidR="00ED36A6" w:rsidRPr="00485096" w:rsidRDefault="00ED36A6" w:rsidP="00ED36A6">
      <w:pPr>
        <w:pStyle w:val="itinerario"/>
        <w:rPr>
          <w:b/>
          <w:lang w:eastAsia="es-CO"/>
        </w:rPr>
      </w:pPr>
      <w:r w:rsidRPr="00485096">
        <w:rPr>
          <w:b/>
          <w:lang w:eastAsia="es-CO"/>
        </w:rPr>
        <w:t>06-01-23</w:t>
      </w:r>
    </w:p>
    <w:p w14:paraId="181F8C8F" w14:textId="77777777" w:rsidR="00ED36A6" w:rsidRPr="00485096" w:rsidRDefault="00ED36A6" w:rsidP="00ED36A6">
      <w:pPr>
        <w:pStyle w:val="itinerario"/>
        <w:rPr>
          <w:b/>
          <w:lang w:eastAsia="es-CO"/>
        </w:rPr>
      </w:pPr>
      <w:r w:rsidRPr="00485096">
        <w:rPr>
          <w:b/>
          <w:lang w:eastAsia="es-CO"/>
        </w:rPr>
        <w:t>Revisada parte legal.</w:t>
      </w:r>
    </w:p>
    <w:p w14:paraId="0D5FFF4D" w14:textId="77777777" w:rsidR="00ED36A6" w:rsidRPr="000E24E5" w:rsidRDefault="00ED36A6" w:rsidP="00ED36A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6D1ED0A" w14:textId="77777777" w:rsidR="00ED36A6" w:rsidRPr="002169A0" w:rsidRDefault="00ED36A6" w:rsidP="00ED36A6">
      <w:pPr>
        <w:pStyle w:val="itinerario"/>
        <w:rPr>
          <w:rFonts w:ascii="Century Gothic" w:hAnsi="Century Gothic"/>
          <w:b/>
          <w:bCs/>
          <w:color w:val="002060"/>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6B7D9406" w14:textId="77777777" w:rsidR="00ED36A6" w:rsidRDefault="00ED36A6" w:rsidP="00C0284A">
      <w:pPr>
        <w:pStyle w:val="vinetas"/>
        <w:numPr>
          <w:ilvl w:val="0"/>
          <w:numId w:val="0"/>
        </w:numPr>
        <w:rPr>
          <w:rFonts w:ascii="Century Gothic" w:hAnsi="Century Gothic"/>
          <w:b/>
          <w:bCs/>
          <w:color w:val="002060"/>
        </w:rPr>
      </w:pPr>
    </w:p>
    <w:sectPr w:rsidR="00ED36A6"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C4E48" w14:textId="77777777" w:rsidR="00455CA6" w:rsidRDefault="00455CA6" w:rsidP="00FB4065">
      <w:pPr>
        <w:spacing w:after="0" w:line="240" w:lineRule="auto"/>
      </w:pPr>
      <w:r>
        <w:separator/>
      </w:r>
    </w:p>
  </w:endnote>
  <w:endnote w:type="continuationSeparator" w:id="0">
    <w:p w14:paraId="0E3F2957" w14:textId="77777777" w:rsidR="00455CA6" w:rsidRDefault="00455CA6" w:rsidP="00F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0C15DD20" w:rsidR="00FB4065" w:rsidRPr="00FB4065" w:rsidRDefault="000E33EC" w:rsidP="00FB4065">
          <w:pPr>
            <w:pStyle w:val="Piedepgina"/>
            <w:spacing w:before="80" w:after="80"/>
            <w:jc w:val="center"/>
            <w:rPr>
              <w:b/>
              <w:bCs/>
              <w:caps/>
              <w:color w:val="FFFFFF" w:themeColor="background1"/>
              <w:sz w:val="18"/>
              <w:szCs w:val="18"/>
            </w:rPr>
          </w:pPr>
          <w:r>
            <w:rPr>
              <w:b/>
              <w:bCs/>
              <w:caps/>
              <w:color w:val="FFFFFF" w:themeColor="background1"/>
              <w:sz w:val="18"/>
              <w:szCs w:val="18"/>
            </w:rPr>
            <w:t>EL CAIRO</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9B82C" w14:textId="77777777" w:rsidR="00455CA6" w:rsidRDefault="00455CA6" w:rsidP="00FB4065">
      <w:pPr>
        <w:spacing w:after="0" w:line="240" w:lineRule="auto"/>
      </w:pPr>
      <w:r>
        <w:separator/>
      </w:r>
    </w:p>
  </w:footnote>
  <w:footnote w:type="continuationSeparator" w:id="0">
    <w:p w14:paraId="4B628CCA" w14:textId="77777777" w:rsidR="00455CA6" w:rsidRDefault="00455CA6" w:rsidP="00FB4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6C6B98"/>
    <w:multiLevelType w:val="hybridMultilevel"/>
    <w:tmpl w:val="E1286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D8A35AD"/>
    <w:multiLevelType w:val="hybridMultilevel"/>
    <w:tmpl w:val="DB2CD9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0957CDA"/>
    <w:multiLevelType w:val="hybridMultilevel"/>
    <w:tmpl w:val="0F1850F6"/>
    <w:lvl w:ilvl="0" w:tplc="6A8AC8D2">
      <w:start w:val="8"/>
      <w:numFmt w:val="bullet"/>
      <w:lvlText w:val="•"/>
      <w:lvlJc w:val="left"/>
      <w:pPr>
        <w:ind w:left="720" w:hanging="360"/>
      </w:pPr>
      <w:rPr>
        <w:rFonts w:ascii="Symbol" w:eastAsiaTheme="minorHAns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2BA39D7"/>
    <w:multiLevelType w:val="hybridMultilevel"/>
    <w:tmpl w:val="47062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90359FF"/>
    <w:multiLevelType w:val="multilevel"/>
    <w:tmpl w:val="009CB3D8"/>
    <w:lvl w:ilvl="0">
      <w:numFmt w:val="bullet"/>
      <w:lvlText w:val=""/>
      <w:lvlJc w:val="left"/>
      <w:pPr>
        <w:ind w:left="765" w:hanging="360"/>
      </w:pPr>
      <w:rPr>
        <w:rFonts w:ascii="Symbol" w:hAnsi="Symbol"/>
      </w:rPr>
    </w:lvl>
    <w:lvl w:ilvl="1">
      <w:start w:val="1"/>
      <w:numFmt w:val="bullet"/>
      <w:lvlText w:val=""/>
      <w:lvlJc w:val="left"/>
      <w:pPr>
        <w:ind w:left="1485" w:hanging="360"/>
      </w:pPr>
      <w:rPr>
        <w:rFonts w:ascii="Symbol" w:hAnsi="Symbol" w:hint="default"/>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5"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76246270">
    <w:abstractNumId w:val="18"/>
  </w:num>
  <w:num w:numId="2" w16cid:durableId="52312215">
    <w:abstractNumId w:val="4"/>
  </w:num>
  <w:num w:numId="3" w16cid:durableId="982585360">
    <w:abstractNumId w:val="11"/>
  </w:num>
  <w:num w:numId="4" w16cid:durableId="578247376">
    <w:abstractNumId w:val="3"/>
  </w:num>
  <w:num w:numId="5" w16cid:durableId="163053596">
    <w:abstractNumId w:val="4"/>
  </w:num>
  <w:num w:numId="6" w16cid:durableId="1895312260">
    <w:abstractNumId w:val="12"/>
  </w:num>
  <w:num w:numId="7" w16cid:durableId="1756512252">
    <w:abstractNumId w:val="2"/>
  </w:num>
  <w:num w:numId="8" w16cid:durableId="1955207013">
    <w:abstractNumId w:val="10"/>
  </w:num>
  <w:num w:numId="9" w16cid:durableId="2084639514">
    <w:abstractNumId w:val="15"/>
  </w:num>
  <w:num w:numId="10" w16cid:durableId="993144300">
    <w:abstractNumId w:val="15"/>
  </w:num>
  <w:num w:numId="11" w16cid:durableId="1164785362">
    <w:abstractNumId w:val="16"/>
  </w:num>
  <w:num w:numId="12" w16cid:durableId="69236286">
    <w:abstractNumId w:val="8"/>
  </w:num>
  <w:num w:numId="13" w16cid:durableId="2018191452">
    <w:abstractNumId w:val="17"/>
  </w:num>
  <w:num w:numId="14" w16cid:durableId="543753590">
    <w:abstractNumId w:val="0"/>
  </w:num>
  <w:num w:numId="15" w16cid:durableId="1020206172">
    <w:abstractNumId w:val="9"/>
  </w:num>
  <w:num w:numId="16" w16cid:durableId="878859703">
    <w:abstractNumId w:val="4"/>
  </w:num>
  <w:num w:numId="17" w16cid:durableId="1470051401">
    <w:abstractNumId w:val="4"/>
  </w:num>
  <w:num w:numId="18" w16cid:durableId="38556568">
    <w:abstractNumId w:val="4"/>
  </w:num>
  <w:num w:numId="19" w16cid:durableId="1164278035">
    <w:abstractNumId w:val="1"/>
  </w:num>
  <w:num w:numId="20" w16cid:durableId="1689674546">
    <w:abstractNumId w:val="14"/>
  </w:num>
  <w:num w:numId="21" w16cid:durableId="1325816784">
    <w:abstractNumId w:val="7"/>
  </w:num>
  <w:num w:numId="22" w16cid:durableId="522717243">
    <w:abstractNumId w:val="13"/>
  </w:num>
  <w:num w:numId="23" w16cid:durableId="1106578813">
    <w:abstractNumId w:val="6"/>
  </w:num>
  <w:num w:numId="24" w16cid:durableId="1222209481">
    <w:abstractNumId w:val="4"/>
  </w:num>
  <w:num w:numId="25" w16cid:durableId="14477001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42EA"/>
    <w:rsid w:val="00015252"/>
    <w:rsid w:val="000300D3"/>
    <w:rsid w:val="00031784"/>
    <w:rsid w:val="0003556D"/>
    <w:rsid w:val="00043915"/>
    <w:rsid w:val="000440D8"/>
    <w:rsid w:val="00045A34"/>
    <w:rsid w:val="00047BF8"/>
    <w:rsid w:val="00047F36"/>
    <w:rsid w:val="00054161"/>
    <w:rsid w:val="00056537"/>
    <w:rsid w:val="00056DD9"/>
    <w:rsid w:val="00073594"/>
    <w:rsid w:val="0007394C"/>
    <w:rsid w:val="0007703E"/>
    <w:rsid w:val="00077E6E"/>
    <w:rsid w:val="00081428"/>
    <w:rsid w:val="0008583C"/>
    <w:rsid w:val="0008670A"/>
    <w:rsid w:val="00091FEC"/>
    <w:rsid w:val="000922C2"/>
    <w:rsid w:val="000A3E38"/>
    <w:rsid w:val="000A3E99"/>
    <w:rsid w:val="000B0C18"/>
    <w:rsid w:val="000B15AB"/>
    <w:rsid w:val="000B2FDD"/>
    <w:rsid w:val="000C03EE"/>
    <w:rsid w:val="000C487E"/>
    <w:rsid w:val="000D10B1"/>
    <w:rsid w:val="000D314D"/>
    <w:rsid w:val="000E1CBA"/>
    <w:rsid w:val="000E24E5"/>
    <w:rsid w:val="000E289A"/>
    <w:rsid w:val="000E33EC"/>
    <w:rsid w:val="000E4D4F"/>
    <w:rsid w:val="000F2CE9"/>
    <w:rsid w:val="00104DB8"/>
    <w:rsid w:val="0010524F"/>
    <w:rsid w:val="00106EE1"/>
    <w:rsid w:val="001104AD"/>
    <w:rsid w:val="001131F0"/>
    <w:rsid w:val="0011340C"/>
    <w:rsid w:val="001214F0"/>
    <w:rsid w:val="001273D4"/>
    <w:rsid w:val="00131981"/>
    <w:rsid w:val="00133112"/>
    <w:rsid w:val="001355CC"/>
    <w:rsid w:val="00137584"/>
    <w:rsid w:val="00137F0B"/>
    <w:rsid w:val="00142F74"/>
    <w:rsid w:val="00144B5D"/>
    <w:rsid w:val="0014672E"/>
    <w:rsid w:val="0014776A"/>
    <w:rsid w:val="0015631A"/>
    <w:rsid w:val="00171CC0"/>
    <w:rsid w:val="00180195"/>
    <w:rsid w:val="001902BD"/>
    <w:rsid w:val="00190648"/>
    <w:rsid w:val="00193923"/>
    <w:rsid w:val="001A12EF"/>
    <w:rsid w:val="001A5442"/>
    <w:rsid w:val="001A6E6A"/>
    <w:rsid w:val="001B1561"/>
    <w:rsid w:val="001B171F"/>
    <w:rsid w:val="001B2E65"/>
    <w:rsid w:val="001B53F2"/>
    <w:rsid w:val="001C0654"/>
    <w:rsid w:val="001C1341"/>
    <w:rsid w:val="001C52EE"/>
    <w:rsid w:val="001C6161"/>
    <w:rsid w:val="001D3D36"/>
    <w:rsid w:val="001E1607"/>
    <w:rsid w:val="001E39D3"/>
    <w:rsid w:val="00200192"/>
    <w:rsid w:val="00200975"/>
    <w:rsid w:val="00202B6E"/>
    <w:rsid w:val="00202C64"/>
    <w:rsid w:val="00211BC3"/>
    <w:rsid w:val="00214560"/>
    <w:rsid w:val="002165F4"/>
    <w:rsid w:val="002169A0"/>
    <w:rsid w:val="002178A7"/>
    <w:rsid w:val="00220271"/>
    <w:rsid w:val="00220DAE"/>
    <w:rsid w:val="00250059"/>
    <w:rsid w:val="00254E5D"/>
    <w:rsid w:val="00260A92"/>
    <w:rsid w:val="002611A8"/>
    <w:rsid w:val="00263604"/>
    <w:rsid w:val="00270152"/>
    <w:rsid w:val="00273AFF"/>
    <w:rsid w:val="00281622"/>
    <w:rsid w:val="00284FAB"/>
    <w:rsid w:val="00285AC8"/>
    <w:rsid w:val="00285DDB"/>
    <w:rsid w:val="002948C5"/>
    <w:rsid w:val="00295469"/>
    <w:rsid w:val="002964BD"/>
    <w:rsid w:val="002A0719"/>
    <w:rsid w:val="002A0C53"/>
    <w:rsid w:val="002B0E91"/>
    <w:rsid w:val="002B6F96"/>
    <w:rsid w:val="002C0C88"/>
    <w:rsid w:val="002C0D6D"/>
    <w:rsid w:val="002D0263"/>
    <w:rsid w:val="002E4598"/>
    <w:rsid w:val="002E4E70"/>
    <w:rsid w:val="002F2953"/>
    <w:rsid w:val="00300BFB"/>
    <w:rsid w:val="00314CD6"/>
    <w:rsid w:val="00335E0C"/>
    <w:rsid w:val="0033775F"/>
    <w:rsid w:val="00345722"/>
    <w:rsid w:val="00345926"/>
    <w:rsid w:val="00346F4F"/>
    <w:rsid w:val="00357096"/>
    <w:rsid w:val="003575FE"/>
    <w:rsid w:val="003622AF"/>
    <w:rsid w:val="00386494"/>
    <w:rsid w:val="003868F3"/>
    <w:rsid w:val="003874C0"/>
    <w:rsid w:val="00392816"/>
    <w:rsid w:val="00395C83"/>
    <w:rsid w:val="003A3493"/>
    <w:rsid w:val="003A626F"/>
    <w:rsid w:val="003B695E"/>
    <w:rsid w:val="003B7C5A"/>
    <w:rsid w:val="003C07A2"/>
    <w:rsid w:val="003C0FE0"/>
    <w:rsid w:val="003C6F9E"/>
    <w:rsid w:val="003C7D5F"/>
    <w:rsid w:val="003D0420"/>
    <w:rsid w:val="003E0AD9"/>
    <w:rsid w:val="003E3CE1"/>
    <w:rsid w:val="003F1982"/>
    <w:rsid w:val="00401A16"/>
    <w:rsid w:val="00401FCC"/>
    <w:rsid w:val="004058BC"/>
    <w:rsid w:val="00407146"/>
    <w:rsid w:val="00410238"/>
    <w:rsid w:val="00413666"/>
    <w:rsid w:val="004158DB"/>
    <w:rsid w:val="00420D39"/>
    <w:rsid w:val="00445B15"/>
    <w:rsid w:val="0045102D"/>
    <w:rsid w:val="00451C73"/>
    <w:rsid w:val="00455CA6"/>
    <w:rsid w:val="0045609D"/>
    <w:rsid w:val="004653B3"/>
    <w:rsid w:val="00466514"/>
    <w:rsid w:val="00466841"/>
    <w:rsid w:val="00466D7C"/>
    <w:rsid w:val="004675B5"/>
    <w:rsid w:val="0047543B"/>
    <w:rsid w:val="00483DFF"/>
    <w:rsid w:val="0048665F"/>
    <w:rsid w:val="00487E70"/>
    <w:rsid w:val="004960C7"/>
    <w:rsid w:val="004A38BB"/>
    <w:rsid w:val="004A4E74"/>
    <w:rsid w:val="004A4F32"/>
    <w:rsid w:val="004B1284"/>
    <w:rsid w:val="004B2E49"/>
    <w:rsid w:val="004B40F9"/>
    <w:rsid w:val="004C1A5E"/>
    <w:rsid w:val="004C1B7C"/>
    <w:rsid w:val="004C4671"/>
    <w:rsid w:val="004C6B92"/>
    <w:rsid w:val="004D0596"/>
    <w:rsid w:val="004D6897"/>
    <w:rsid w:val="004E0E8F"/>
    <w:rsid w:val="004E59A0"/>
    <w:rsid w:val="004F2066"/>
    <w:rsid w:val="004F4431"/>
    <w:rsid w:val="004F7658"/>
    <w:rsid w:val="005024B2"/>
    <w:rsid w:val="00506D73"/>
    <w:rsid w:val="0052796F"/>
    <w:rsid w:val="00530306"/>
    <w:rsid w:val="00534CBA"/>
    <w:rsid w:val="00535581"/>
    <w:rsid w:val="00540140"/>
    <w:rsid w:val="00544BC5"/>
    <w:rsid w:val="00547E9D"/>
    <w:rsid w:val="00556B10"/>
    <w:rsid w:val="00560911"/>
    <w:rsid w:val="00565588"/>
    <w:rsid w:val="0057432A"/>
    <w:rsid w:val="0057557C"/>
    <w:rsid w:val="00577981"/>
    <w:rsid w:val="00577D2F"/>
    <w:rsid w:val="00583184"/>
    <w:rsid w:val="00584C05"/>
    <w:rsid w:val="00587E31"/>
    <w:rsid w:val="00591845"/>
    <w:rsid w:val="00591F5A"/>
    <w:rsid w:val="0059650D"/>
    <w:rsid w:val="0059677F"/>
    <w:rsid w:val="005A18E9"/>
    <w:rsid w:val="005B24E4"/>
    <w:rsid w:val="005B566A"/>
    <w:rsid w:val="005C340A"/>
    <w:rsid w:val="005C39D3"/>
    <w:rsid w:val="005C51D4"/>
    <w:rsid w:val="005D38A2"/>
    <w:rsid w:val="005D6778"/>
    <w:rsid w:val="005E2DB1"/>
    <w:rsid w:val="005E632D"/>
    <w:rsid w:val="005F79E9"/>
    <w:rsid w:val="005F7DCA"/>
    <w:rsid w:val="0060191D"/>
    <w:rsid w:val="00610B15"/>
    <w:rsid w:val="006252C0"/>
    <w:rsid w:val="006257BD"/>
    <w:rsid w:val="00637FCE"/>
    <w:rsid w:val="006416F6"/>
    <w:rsid w:val="00642BC4"/>
    <w:rsid w:val="00644F74"/>
    <w:rsid w:val="006451D6"/>
    <w:rsid w:val="00647107"/>
    <w:rsid w:val="00647F23"/>
    <w:rsid w:val="006511AA"/>
    <w:rsid w:val="006515B7"/>
    <w:rsid w:val="00653B37"/>
    <w:rsid w:val="00664185"/>
    <w:rsid w:val="006660A9"/>
    <w:rsid w:val="00675754"/>
    <w:rsid w:val="006773A9"/>
    <w:rsid w:val="00680E92"/>
    <w:rsid w:val="00684F3D"/>
    <w:rsid w:val="00691872"/>
    <w:rsid w:val="00691ED8"/>
    <w:rsid w:val="006933D2"/>
    <w:rsid w:val="006A2E88"/>
    <w:rsid w:val="006A3EC3"/>
    <w:rsid w:val="006B0EFB"/>
    <w:rsid w:val="006B2A0D"/>
    <w:rsid w:val="006B2E31"/>
    <w:rsid w:val="006C2FE7"/>
    <w:rsid w:val="006C3824"/>
    <w:rsid w:val="006D0A5C"/>
    <w:rsid w:val="006D16C5"/>
    <w:rsid w:val="006D25DF"/>
    <w:rsid w:val="006D3C67"/>
    <w:rsid w:val="006D66BC"/>
    <w:rsid w:val="006E2383"/>
    <w:rsid w:val="006E2778"/>
    <w:rsid w:val="006E6451"/>
    <w:rsid w:val="006E7A8E"/>
    <w:rsid w:val="006F0C9B"/>
    <w:rsid w:val="006F1B3D"/>
    <w:rsid w:val="006F30E7"/>
    <w:rsid w:val="006F42E7"/>
    <w:rsid w:val="0070025B"/>
    <w:rsid w:val="00702E1B"/>
    <w:rsid w:val="00712221"/>
    <w:rsid w:val="0071266F"/>
    <w:rsid w:val="00713FF4"/>
    <w:rsid w:val="007168A3"/>
    <w:rsid w:val="0071755A"/>
    <w:rsid w:val="00720FF3"/>
    <w:rsid w:val="00723AEC"/>
    <w:rsid w:val="0072517A"/>
    <w:rsid w:val="007340B2"/>
    <w:rsid w:val="00734249"/>
    <w:rsid w:val="00735744"/>
    <w:rsid w:val="00740C76"/>
    <w:rsid w:val="007658E5"/>
    <w:rsid w:val="00770756"/>
    <w:rsid w:val="00775CD1"/>
    <w:rsid w:val="007850D5"/>
    <w:rsid w:val="0078518E"/>
    <w:rsid w:val="007946BA"/>
    <w:rsid w:val="00795F47"/>
    <w:rsid w:val="00796019"/>
    <w:rsid w:val="00797E35"/>
    <w:rsid w:val="007B1292"/>
    <w:rsid w:val="007B1324"/>
    <w:rsid w:val="007B56EC"/>
    <w:rsid w:val="007C3173"/>
    <w:rsid w:val="007C607C"/>
    <w:rsid w:val="007D328A"/>
    <w:rsid w:val="007D7E2D"/>
    <w:rsid w:val="007E2C83"/>
    <w:rsid w:val="007F205B"/>
    <w:rsid w:val="007F421A"/>
    <w:rsid w:val="007F4902"/>
    <w:rsid w:val="00802415"/>
    <w:rsid w:val="008024BC"/>
    <w:rsid w:val="00807892"/>
    <w:rsid w:val="00810AC7"/>
    <w:rsid w:val="00816D25"/>
    <w:rsid w:val="00825EFF"/>
    <w:rsid w:val="00827312"/>
    <w:rsid w:val="00833D98"/>
    <w:rsid w:val="00834D0F"/>
    <w:rsid w:val="00835E25"/>
    <w:rsid w:val="00842574"/>
    <w:rsid w:val="008454CE"/>
    <w:rsid w:val="008565F6"/>
    <w:rsid w:val="00857066"/>
    <w:rsid w:val="00870EF5"/>
    <w:rsid w:val="00880528"/>
    <w:rsid w:val="00883A9E"/>
    <w:rsid w:val="00887A04"/>
    <w:rsid w:val="0089146A"/>
    <w:rsid w:val="00896257"/>
    <w:rsid w:val="008A57D7"/>
    <w:rsid w:val="008A60AC"/>
    <w:rsid w:val="008A6AA7"/>
    <w:rsid w:val="008B1388"/>
    <w:rsid w:val="008B346A"/>
    <w:rsid w:val="008C0D9E"/>
    <w:rsid w:val="008C3E82"/>
    <w:rsid w:val="008D5581"/>
    <w:rsid w:val="008D79F8"/>
    <w:rsid w:val="008E44DA"/>
    <w:rsid w:val="008F41B8"/>
    <w:rsid w:val="008F7C8A"/>
    <w:rsid w:val="00903CAD"/>
    <w:rsid w:val="00910DAE"/>
    <w:rsid w:val="00911C8B"/>
    <w:rsid w:val="00912003"/>
    <w:rsid w:val="009137DF"/>
    <w:rsid w:val="00920EB7"/>
    <w:rsid w:val="0092413C"/>
    <w:rsid w:val="00926B85"/>
    <w:rsid w:val="00931334"/>
    <w:rsid w:val="00940FB6"/>
    <w:rsid w:val="00943A2C"/>
    <w:rsid w:val="0095192C"/>
    <w:rsid w:val="009547AB"/>
    <w:rsid w:val="009631E0"/>
    <w:rsid w:val="00970D9D"/>
    <w:rsid w:val="009759BB"/>
    <w:rsid w:val="00980441"/>
    <w:rsid w:val="009819DE"/>
    <w:rsid w:val="00987261"/>
    <w:rsid w:val="009953E7"/>
    <w:rsid w:val="009A29D6"/>
    <w:rsid w:val="009A5226"/>
    <w:rsid w:val="009A6393"/>
    <w:rsid w:val="009A6AFA"/>
    <w:rsid w:val="009B0EAE"/>
    <w:rsid w:val="009B2A53"/>
    <w:rsid w:val="009B313C"/>
    <w:rsid w:val="009B3A93"/>
    <w:rsid w:val="009C0BD2"/>
    <w:rsid w:val="009C26A0"/>
    <w:rsid w:val="009D54E4"/>
    <w:rsid w:val="009E3A28"/>
    <w:rsid w:val="009E42C3"/>
    <w:rsid w:val="009E6CBE"/>
    <w:rsid w:val="00A02B80"/>
    <w:rsid w:val="00A03370"/>
    <w:rsid w:val="00A16FFE"/>
    <w:rsid w:val="00A27A00"/>
    <w:rsid w:val="00A366EF"/>
    <w:rsid w:val="00A400AA"/>
    <w:rsid w:val="00A403BF"/>
    <w:rsid w:val="00A429BD"/>
    <w:rsid w:val="00A5551A"/>
    <w:rsid w:val="00A558CC"/>
    <w:rsid w:val="00A56D0E"/>
    <w:rsid w:val="00A601B2"/>
    <w:rsid w:val="00A7187D"/>
    <w:rsid w:val="00A80EBF"/>
    <w:rsid w:val="00A9011A"/>
    <w:rsid w:val="00A9731D"/>
    <w:rsid w:val="00AA0272"/>
    <w:rsid w:val="00AA24EE"/>
    <w:rsid w:val="00AA6588"/>
    <w:rsid w:val="00AA7791"/>
    <w:rsid w:val="00AB234F"/>
    <w:rsid w:val="00AB57FB"/>
    <w:rsid w:val="00AC1D0A"/>
    <w:rsid w:val="00AC7DFB"/>
    <w:rsid w:val="00AD019A"/>
    <w:rsid w:val="00AD0D55"/>
    <w:rsid w:val="00AE601D"/>
    <w:rsid w:val="00AF1F77"/>
    <w:rsid w:val="00AF26C1"/>
    <w:rsid w:val="00AF4FAC"/>
    <w:rsid w:val="00AF72D3"/>
    <w:rsid w:val="00AF7412"/>
    <w:rsid w:val="00AF7F3B"/>
    <w:rsid w:val="00B02D50"/>
    <w:rsid w:val="00B11432"/>
    <w:rsid w:val="00B12A2D"/>
    <w:rsid w:val="00B138E3"/>
    <w:rsid w:val="00B3189C"/>
    <w:rsid w:val="00B37AB4"/>
    <w:rsid w:val="00B4141E"/>
    <w:rsid w:val="00B426D6"/>
    <w:rsid w:val="00B46803"/>
    <w:rsid w:val="00B64987"/>
    <w:rsid w:val="00B72020"/>
    <w:rsid w:val="00B73786"/>
    <w:rsid w:val="00B8097E"/>
    <w:rsid w:val="00B9117F"/>
    <w:rsid w:val="00B91A8C"/>
    <w:rsid w:val="00B95886"/>
    <w:rsid w:val="00B964DA"/>
    <w:rsid w:val="00B96F73"/>
    <w:rsid w:val="00BA0F3D"/>
    <w:rsid w:val="00BA361E"/>
    <w:rsid w:val="00BB6EDA"/>
    <w:rsid w:val="00BB6FEC"/>
    <w:rsid w:val="00BC15B1"/>
    <w:rsid w:val="00BE2F66"/>
    <w:rsid w:val="00BE6E36"/>
    <w:rsid w:val="00BF0D08"/>
    <w:rsid w:val="00BF380C"/>
    <w:rsid w:val="00C0014B"/>
    <w:rsid w:val="00C018A6"/>
    <w:rsid w:val="00C0284A"/>
    <w:rsid w:val="00C1177A"/>
    <w:rsid w:val="00C311F4"/>
    <w:rsid w:val="00C34E98"/>
    <w:rsid w:val="00C3693A"/>
    <w:rsid w:val="00C52F6B"/>
    <w:rsid w:val="00C636D1"/>
    <w:rsid w:val="00C65B09"/>
    <w:rsid w:val="00C65B77"/>
    <w:rsid w:val="00C8231F"/>
    <w:rsid w:val="00C85B05"/>
    <w:rsid w:val="00C92E1A"/>
    <w:rsid w:val="00C94075"/>
    <w:rsid w:val="00C9635D"/>
    <w:rsid w:val="00CB20D5"/>
    <w:rsid w:val="00CB6E6D"/>
    <w:rsid w:val="00CC3EC6"/>
    <w:rsid w:val="00CC6C56"/>
    <w:rsid w:val="00CD1D36"/>
    <w:rsid w:val="00CD4E5A"/>
    <w:rsid w:val="00CD7803"/>
    <w:rsid w:val="00CE047F"/>
    <w:rsid w:val="00CE3DBA"/>
    <w:rsid w:val="00CE4CC6"/>
    <w:rsid w:val="00CE58EE"/>
    <w:rsid w:val="00CF0E16"/>
    <w:rsid w:val="00CF1D99"/>
    <w:rsid w:val="00CF7988"/>
    <w:rsid w:val="00D02678"/>
    <w:rsid w:val="00D11294"/>
    <w:rsid w:val="00D11566"/>
    <w:rsid w:val="00D1756D"/>
    <w:rsid w:val="00D244F7"/>
    <w:rsid w:val="00D31FA5"/>
    <w:rsid w:val="00D34C26"/>
    <w:rsid w:val="00D376DD"/>
    <w:rsid w:val="00D43167"/>
    <w:rsid w:val="00D435AE"/>
    <w:rsid w:val="00D460E9"/>
    <w:rsid w:val="00D52B1D"/>
    <w:rsid w:val="00D54D3A"/>
    <w:rsid w:val="00D558EB"/>
    <w:rsid w:val="00D55EB4"/>
    <w:rsid w:val="00D57757"/>
    <w:rsid w:val="00D63E5D"/>
    <w:rsid w:val="00D65EFE"/>
    <w:rsid w:val="00D67A10"/>
    <w:rsid w:val="00D70483"/>
    <w:rsid w:val="00D70821"/>
    <w:rsid w:val="00D74692"/>
    <w:rsid w:val="00D77F11"/>
    <w:rsid w:val="00D81E66"/>
    <w:rsid w:val="00D86B6D"/>
    <w:rsid w:val="00D87269"/>
    <w:rsid w:val="00D8785C"/>
    <w:rsid w:val="00DA226D"/>
    <w:rsid w:val="00DA2394"/>
    <w:rsid w:val="00DA7C21"/>
    <w:rsid w:val="00DB2436"/>
    <w:rsid w:val="00DB5A8A"/>
    <w:rsid w:val="00DB7722"/>
    <w:rsid w:val="00DC01A1"/>
    <w:rsid w:val="00DC1FAC"/>
    <w:rsid w:val="00DC24ED"/>
    <w:rsid w:val="00DC2FDC"/>
    <w:rsid w:val="00DC49D9"/>
    <w:rsid w:val="00DC7B98"/>
    <w:rsid w:val="00DD65DB"/>
    <w:rsid w:val="00DE047C"/>
    <w:rsid w:val="00DE3616"/>
    <w:rsid w:val="00DE3A06"/>
    <w:rsid w:val="00DE45DC"/>
    <w:rsid w:val="00DE7BCB"/>
    <w:rsid w:val="00DF1830"/>
    <w:rsid w:val="00DF21B2"/>
    <w:rsid w:val="00DF6409"/>
    <w:rsid w:val="00E0246B"/>
    <w:rsid w:val="00E049C7"/>
    <w:rsid w:val="00E054B8"/>
    <w:rsid w:val="00E1034B"/>
    <w:rsid w:val="00E122F0"/>
    <w:rsid w:val="00E12635"/>
    <w:rsid w:val="00E14BDF"/>
    <w:rsid w:val="00E17BF0"/>
    <w:rsid w:val="00E17E43"/>
    <w:rsid w:val="00E20423"/>
    <w:rsid w:val="00E25450"/>
    <w:rsid w:val="00E260D8"/>
    <w:rsid w:val="00E26829"/>
    <w:rsid w:val="00E30F47"/>
    <w:rsid w:val="00E36D20"/>
    <w:rsid w:val="00E436DD"/>
    <w:rsid w:val="00E4507E"/>
    <w:rsid w:val="00E57936"/>
    <w:rsid w:val="00E61D07"/>
    <w:rsid w:val="00E643AC"/>
    <w:rsid w:val="00E6521E"/>
    <w:rsid w:val="00E65F7C"/>
    <w:rsid w:val="00E71539"/>
    <w:rsid w:val="00E84C9B"/>
    <w:rsid w:val="00E858E6"/>
    <w:rsid w:val="00E96A46"/>
    <w:rsid w:val="00E96EF8"/>
    <w:rsid w:val="00EA046E"/>
    <w:rsid w:val="00EA0958"/>
    <w:rsid w:val="00EB1925"/>
    <w:rsid w:val="00EB5179"/>
    <w:rsid w:val="00EC6014"/>
    <w:rsid w:val="00EC7421"/>
    <w:rsid w:val="00EC7C4B"/>
    <w:rsid w:val="00ED29B9"/>
    <w:rsid w:val="00ED36A6"/>
    <w:rsid w:val="00ED6CFD"/>
    <w:rsid w:val="00EE4313"/>
    <w:rsid w:val="00EE6CEB"/>
    <w:rsid w:val="00F077C2"/>
    <w:rsid w:val="00F119B0"/>
    <w:rsid w:val="00F15B44"/>
    <w:rsid w:val="00F24524"/>
    <w:rsid w:val="00F25192"/>
    <w:rsid w:val="00F25DD4"/>
    <w:rsid w:val="00F278D1"/>
    <w:rsid w:val="00F31B13"/>
    <w:rsid w:val="00F409EB"/>
    <w:rsid w:val="00F41226"/>
    <w:rsid w:val="00F42D1E"/>
    <w:rsid w:val="00F44891"/>
    <w:rsid w:val="00F45B73"/>
    <w:rsid w:val="00F52748"/>
    <w:rsid w:val="00F54D1D"/>
    <w:rsid w:val="00F56E97"/>
    <w:rsid w:val="00F57F91"/>
    <w:rsid w:val="00F60368"/>
    <w:rsid w:val="00F63573"/>
    <w:rsid w:val="00F64AE8"/>
    <w:rsid w:val="00F64F1F"/>
    <w:rsid w:val="00F703D3"/>
    <w:rsid w:val="00F70844"/>
    <w:rsid w:val="00F774D0"/>
    <w:rsid w:val="00F8251D"/>
    <w:rsid w:val="00F87B21"/>
    <w:rsid w:val="00F91768"/>
    <w:rsid w:val="00F95A78"/>
    <w:rsid w:val="00FA3411"/>
    <w:rsid w:val="00FA34B9"/>
    <w:rsid w:val="00FB08D5"/>
    <w:rsid w:val="00FB12E2"/>
    <w:rsid w:val="00FB3FE5"/>
    <w:rsid w:val="00FB4065"/>
    <w:rsid w:val="00FB5A3E"/>
    <w:rsid w:val="00FC3176"/>
    <w:rsid w:val="00FD061A"/>
    <w:rsid w:val="00FD4A20"/>
    <w:rsid w:val="00FD6824"/>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393"/>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paragraph" w:styleId="Sinespaciado">
    <w:name w:val="No Spacing"/>
    <w:aliases w:val="Itinerario"/>
    <w:link w:val="SinespaciadoCar"/>
    <w:uiPriority w:val="1"/>
    <w:qFormat/>
    <w:rsid w:val="00912003"/>
    <w:pPr>
      <w:spacing w:after="0" w:line="240" w:lineRule="auto"/>
    </w:pPr>
    <w:rPr>
      <w:kern w:val="0"/>
      <w:lang w:val="tr-TR"/>
      <w14:ligatures w14:val="none"/>
    </w:rPr>
  </w:style>
  <w:style w:type="character" w:customStyle="1" w:styleId="SinespaciadoCar">
    <w:name w:val="Sin espaciado Car"/>
    <w:aliases w:val="Itinerario Car"/>
    <w:basedOn w:val="Fuentedeprrafopredeter"/>
    <w:link w:val="Sinespaciado"/>
    <w:uiPriority w:val="1"/>
    <w:locked/>
    <w:rsid w:val="00912003"/>
    <w:rPr>
      <w:kern w:val="0"/>
      <w:lang w:val="tr-TR"/>
      <w14:ligatures w14:val="none"/>
    </w:rPr>
  </w:style>
  <w:style w:type="table" w:customStyle="1" w:styleId="Tablaconcuadrcula1">
    <w:name w:val="Tabla con cuadrícula1"/>
    <w:basedOn w:val="Tablanormal"/>
    <w:next w:val="Tablaconcuadrcula"/>
    <w:uiPriority w:val="39"/>
    <w:rsid w:val="00B138E3"/>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138E3"/>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hyperlink" Target="http://www.allrep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2.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349AB81E-47C2-498E-93A9-2E4969547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1934</TotalTime>
  <Pages>15</Pages>
  <Words>6700</Words>
  <Characters>36851</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474</cp:revision>
  <dcterms:created xsi:type="dcterms:W3CDTF">2025-01-20T21:47:00Z</dcterms:created>
  <dcterms:modified xsi:type="dcterms:W3CDTF">2025-08-01T20:08:00Z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